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AD26F" w14:textId="77777777" w:rsidR="00580D08" w:rsidRDefault="00BD572E">
      <w:pPr>
        <w:rPr>
          <w:rFonts w:ascii="Times" w:eastAsia="Times New Roman" w:hAnsi="Times" w:cs="Lucida Grande"/>
          <w:b/>
          <w:bCs/>
          <w:color w:val="333333"/>
          <w:shd w:val="clear" w:color="auto" w:fill="FFFFFF"/>
        </w:rPr>
      </w:pPr>
    </w:p>
    <w:p w14:paraId="3A0B1182" w14:textId="77777777" w:rsidR="007F1548" w:rsidRDefault="007F1548">
      <w:pPr>
        <w:rPr>
          <w:rFonts w:ascii="Times" w:eastAsia="Times New Roman" w:hAnsi="Times" w:cs="Lucida Grande"/>
          <w:b/>
          <w:bCs/>
          <w:color w:val="333333"/>
          <w:shd w:val="clear" w:color="auto" w:fill="FFFFFF"/>
        </w:rPr>
      </w:pPr>
    </w:p>
    <w:p w14:paraId="55AB6CA3" w14:textId="77777777" w:rsidR="007F1548" w:rsidRDefault="007F1548">
      <w:pPr>
        <w:rPr>
          <w:rFonts w:ascii="Times" w:eastAsia="Times New Roman" w:hAnsi="Times" w:cs="Lucida Grande"/>
          <w:b/>
          <w:bCs/>
          <w:color w:val="333333"/>
          <w:shd w:val="clear" w:color="auto" w:fill="FFFFFF"/>
        </w:rPr>
      </w:pPr>
    </w:p>
    <w:p w14:paraId="2C737CD6" w14:textId="77777777" w:rsidR="007F1548" w:rsidRDefault="007F1548">
      <w:pPr>
        <w:rPr>
          <w:rFonts w:ascii="Times" w:eastAsia="Times New Roman" w:hAnsi="Times" w:cs="Lucida Grande"/>
          <w:b/>
          <w:bCs/>
          <w:color w:val="333333"/>
          <w:shd w:val="clear" w:color="auto" w:fill="FFFFFF"/>
        </w:rPr>
      </w:pPr>
    </w:p>
    <w:p w14:paraId="6588EC7D" w14:textId="77777777" w:rsidR="007F1548" w:rsidRDefault="007F1548">
      <w:pPr>
        <w:rPr>
          <w:rFonts w:ascii="Times" w:eastAsia="Times New Roman" w:hAnsi="Times" w:cs="Lucida Grande"/>
          <w:b/>
          <w:bCs/>
          <w:color w:val="333333"/>
          <w:shd w:val="clear" w:color="auto" w:fill="FFFFFF"/>
        </w:rPr>
      </w:pPr>
    </w:p>
    <w:p w14:paraId="50E573F1" w14:textId="77777777" w:rsidR="007F1548" w:rsidRDefault="007F1548">
      <w:pPr>
        <w:rPr>
          <w:rFonts w:ascii="Times" w:eastAsia="Times New Roman" w:hAnsi="Times" w:cs="Lucida Grande"/>
          <w:b/>
          <w:bCs/>
          <w:color w:val="333333"/>
          <w:shd w:val="clear" w:color="auto" w:fill="FFFFFF"/>
        </w:rPr>
      </w:pPr>
    </w:p>
    <w:p w14:paraId="0D9DBA0C" w14:textId="77777777" w:rsidR="007F1548" w:rsidRDefault="007F1548">
      <w:pPr>
        <w:rPr>
          <w:rFonts w:ascii="Times" w:eastAsia="Times New Roman" w:hAnsi="Times" w:cs="Lucida Grande"/>
          <w:b/>
          <w:bCs/>
          <w:color w:val="333333"/>
          <w:shd w:val="clear" w:color="auto" w:fill="FFFFFF"/>
        </w:rPr>
      </w:pPr>
    </w:p>
    <w:p w14:paraId="76F71B7F" w14:textId="77777777" w:rsidR="007F1548" w:rsidRDefault="007F1548">
      <w:pPr>
        <w:rPr>
          <w:rFonts w:ascii="Times" w:eastAsia="Times New Roman" w:hAnsi="Times" w:cs="Lucida Grande"/>
          <w:b/>
          <w:bCs/>
          <w:color w:val="333333"/>
          <w:shd w:val="clear" w:color="auto" w:fill="FFFFFF"/>
        </w:rPr>
      </w:pPr>
    </w:p>
    <w:p w14:paraId="00E6DFBC" w14:textId="77777777" w:rsidR="007F1548" w:rsidRPr="007F1548" w:rsidRDefault="007F1548">
      <w:pPr>
        <w:rPr>
          <w:rFonts w:ascii="Times" w:hAnsi="Times"/>
        </w:rPr>
      </w:pPr>
    </w:p>
    <w:p w14:paraId="03F7C917" w14:textId="77777777" w:rsidR="00E442D2" w:rsidRPr="007F1548" w:rsidRDefault="00E442D2" w:rsidP="00E442D2">
      <w:pPr>
        <w:jc w:val="center"/>
        <w:rPr>
          <w:rFonts w:ascii="Times" w:hAnsi="Times" w:cs="Times New Roman"/>
        </w:rPr>
      </w:pPr>
    </w:p>
    <w:p w14:paraId="53EA25E3" w14:textId="77777777" w:rsidR="00E442D2" w:rsidRPr="007F1548" w:rsidRDefault="00E442D2" w:rsidP="00E442D2">
      <w:pPr>
        <w:spacing w:line="480" w:lineRule="auto"/>
        <w:jc w:val="center"/>
        <w:rPr>
          <w:rStyle w:val="fnt0"/>
          <w:rFonts w:ascii="Times" w:hAnsi="Times" w:cs="Times New Roman"/>
        </w:rPr>
      </w:pPr>
      <w:r w:rsidRPr="007F1548">
        <w:rPr>
          <w:rStyle w:val="fnt0"/>
          <w:rFonts w:ascii="Times" w:hAnsi="Times" w:cs="Times New Roman"/>
        </w:rPr>
        <w:t>Portfolio Project: Future Lesson Plan Ideas</w:t>
      </w:r>
    </w:p>
    <w:p w14:paraId="58BC4796" w14:textId="77777777" w:rsidR="00E442D2" w:rsidRPr="007F1548" w:rsidRDefault="00E442D2" w:rsidP="00E442D2">
      <w:pPr>
        <w:spacing w:line="480" w:lineRule="auto"/>
        <w:jc w:val="center"/>
        <w:rPr>
          <w:rStyle w:val="fnt0"/>
          <w:rFonts w:ascii="Times" w:hAnsi="Times" w:cs="Times New Roman"/>
        </w:rPr>
      </w:pPr>
      <w:r w:rsidRPr="007F1548">
        <w:rPr>
          <w:rStyle w:val="fnt0"/>
          <w:rFonts w:ascii="Times" w:hAnsi="Times" w:cs="Times New Roman"/>
        </w:rPr>
        <w:t>Alexis Hoffmann</w:t>
      </w:r>
    </w:p>
    <w:p w14:paraId="3ECB18D3" w14:textId="77777777" w:rsidR="007F1548" w:rsidRPr="00F85D18" w:rsidRDefault="007F1548" w:rsidP="007F1548">
      <w:pPr>
        <w:spacing w:line="480" w:lineRule="auto"/>
        <w:jc w:val="center"/>
        <w:rPr>
          <w:rFonts w:ascii="Times New Roman" w:hAnsi="Times New Roman"/>
        </w:rPr>
      </w:pPr>
      <w:r w:rsidRPr="00F85D18">
        <w:rPr>
          <w:rFonts w:ascii="Times New Roman" w:hAnsi="Times New Roman"/>
          <w:color w:val="000000"/>
        </w:rPr>
        <w:t>OTL540 – Theory and Practice in Backwards Design</w:t>
      </w:r>
    </w:p>
    <w:p w14:paraId="108427F4" w14:textId="77777777" w:rsidR="007F1548" w:rsidRPr="00F85D18" w:rsidRDefault="007F1548" w:rsidP="007F1548">
      <w:pPr>
        <w:spacing w:line="480" w:lineRule="auto"/>
        <w:jc w:val="center"/>
        <w:rPr>
          <w:rFonts w:ascii="Times New Roman" w:hAnsi="Times New Roman"/>
        </w:rPr>
      </w:pPr>
      <w:r w:rsidRPr="00F85D18">
        <w:rPr>
          <w:rFonts w:ascii="Times New Roman" w:hAnsi="Times New Roman"/>
          <w:color w:val="000000"/>
        </w:rPr>
        <w:t>Colorado State University – Global Campus</w:t>
      </w:r>
    </w:p>
    <w:p w14:paraId="38FD7230" w14:textId="77777777" w:rsidR="007F1548" w:rsidRPr="00F85D18" w:rsidRDefault="007F1548" w:rsidP="007F1548">
      <w:pPr>
        <w:spacing w:line="480" w:lineRule="auto"/>
        <w:jc w:val="center"/>
        <w:rPr>
          <w:rFonts w:ascii="Times New Roman" w:hAnsi="Times New Roman"/>
        </w:rPr>
      </w:pPr>
      <w:r w:rsidRPr="00F85D18">
        <w:rPr>
          <w:rFonts w:ascii="Times New Roman" w:hAnsi="Times New Roman"/>
          <w:color w:val="000000"/>
        </w:rPr>
        <w:t>Steven T. Flanders, PhD</w:t>
      </w:r>
    </w:p>
    <w:p w14:paraId="6E127E44" w14:textId="77777777" w:rsidR="007F1548" w:rsidRPr="00F85D18" w:rsidRDefault="007F1548" w:rsidP="007F1548">
      <w:pPr>
        <w:jc w:val="center"/>
        <w:rPr>
          <w:rFonts w:ascii="Times New Roman" w:hAnsi="Times New Roman"/>
        </w:rPr>
      </w:pPr>
      <w:r>
        <w:rPr>
          <w:rFonts w:ascii="Times New Roman" w:hAnsi="Times New Roman"/>
          <w:color w:val="000000"/>
        </w:rPr>
        <w:t>12/03</w:t>
      </w:r>
      <w:r w:rsidRPr="00F85D18">
        <w:rPr>
          <w:rFonts w:ascii="Times New Roman" w:hAnsi="Times New Roman"/>
          <w:color w:val="000000"/>
        </w:rPr>
        <w:t>/2017</w:t>
      </w:r>
    </w:p>
    <w:p w14:paraId="5682E6F2" w14:textId="77777777" w:rsidR="007F1548" w:rsidRDefault="007F1548" w:rsidP="00E442D2">
      <w:pPr>
        <w:spacing w:line="480" w:lineRule="auto"/>
        <w:jc w:val="center"/>
        <w:rPr>
          <w:rStyle w:val="fnt0"/>
          <w:rFonts w:ascii="Times" w:hAnsi="Times" w:cs="Times New Roman"/>
        </w:rPr>
      </w:pPr>
    </w:p>
    <w:p w14:paraId="76E2AFA5" w14:textId="77777777" w:rsidR="007F1548" w:rsidRDefault="007F1548" w:rsidP="00E442D2">
      <w:pPr>
        <w:spacing w:line="480" w:lineRule="auto"/>
        <w:jc w:val="center"/>
        <w:rPr>
          <w:rStyle w:val="fnt0"/>
          <w:rFonts w:ascii="Times" w:hAnsi="Times" w:cs="Times New Roman"/>
        </w:rPr>
      </w:pPr>
    </w:p>
    <w:p w14:paraId="7179560F" w14:textId="77777777" w:rsidR="007F1548" w:rsidRDefault="007F1548" w:rsidP="00E442D2">
      <w:pPr>
        <w:spacing w:line="480" w:lineRule="auto"/>
        <w:jc w:val="center"/>
        <w:rPr>
          <w:rStyle w:val="fnt0"/>
          <w:rFonts w:ascii="Times" w:hAnsi="Times" w:cs="Times New Roman"/>
        </w:rPr>
      </w:pPr>
    </w:p>
    <w:p w14:paraId="56E766DF" w14:textId="77777777" w:rsidR="007F1548" w:rsidRDefault="007F1548" w:rsidP="00E442D2">
      <w:pPr>
        <w:spacing w:line="480" w:lineRule="auto"/>
        <w:jc w:val="center"/>
        <w:rPr>
          <w:rStyle w:val="fnt0"/>
          <w:rFonts w:ascii="Times" w:hAnsi="Times" w:cs="Times New Roman"/>
        </w:rPr>
      </w:pPr>
    </w:p>
    <w:p w14:paraId="066268BC" w14:textId="77777777" w:rsidR="007F1548" w:rsidRDefault="007F1548" w:rsidP="00E442D2">
      <w:pPr>
        <w:spacing w:line="480" w:lineRule="auto"/>
        <w:jc w:val="center"/>
        <w:rPr>
          <w:rStyle w:val="fnt0"/>
          <w:rFonts w:ascii="Times" w:hAnsi="Times" w:cs="Times New Roman"/>
        </w:rPr>
      </w:pPr>
    </w:p>
    <w:p w14:paraId="0858A11C" w14:textId="77777777" w:rsidR="007F1548" w:rsidRDefault="007F1548" w:rsidP="00E442D2">
      <w:pPr>
        <w:spacing w:line="480" w:lineRule="auto"/>
        <w:jc w:val="center"/>
        <w:rPr>
          <w:rStyle w:val="fnt0"/>
          <w:rFonts w:ascii="Times" w:hAnsi="Times" w:cs="Times New Roman"/>
        </w:rPr>
      </w:pPr>
    </w:p>
    <w:p w14:paraId="4B29541C" w14:textId="77777777" w:rsidR="007F1548" w:rsidRDefault="007F1548" w:rsidP="00E442D2">
      <w:pPr>
        <w:spacing w:line="480" w:lineRule="auto"/>
        <w:jc w:val="center"/>
        <w:rPr>
          <w:rStyle w:val="fnt0"/>
          <w:rFonts w:ascii="Times" w:hAnsi="Times" w:cs="Times New Roman"/>
        </w:rPr>
      </w:pPr>
    </w:p>
    <w:p w14:paraId="0B8CA512" w14:textId="77777777" w:rsidR="007F1548" w:rsidRDefault="007F1548" w:rsidP="00E442D2">
      <w:pPr>
        <w:spacing w:line="480" w:lineRule="auto"/>
        <w:jc w:val="center"/>
        <w:rPr>
          <w:rStyle w:val="fnt0"/>
          <w:rFonts w:ascii="Times" w:hAnsi="Times" w:cs="Times New Roman"/>
        </w:rPr>
      </w:pPr>
    </w:p>
    <w:p w14:paraId="2DA5506C" w14:textId="77777777" w:rsidR="007F1548" w:rsidRDefault="007F1548" w:rsidP="00E442D2">
      <w:pPr>
        <w:spacing w:line="480" w:lineRule="auto"/>
        <w:jc w:val="center"/>
        <w:rPr>
          <w:rStyle w:val="fnt0"/>
          <w:rFonts w:ascii="Times" w:hAnsi="Times" w:cs="Times New Roman"/>
        </w:rPr>
      </w:pPr>
    </w:p>
    <w:p w14:paraId="3421E7DE" w14:textId="77777777" w:rsidR="007F1548" w:rsidRDefault="007F1548" w:rsidP="00E442D2">
      <w:pPr>
        <w:spacing w:line="480" w:lineRule="auto"/>
        <w:jc w:val="center"/>
        <w:rPr>
          <w:rStyle w:val="fnt0"/>
          <w:rFonts w:ascii="Times" w:hAnsi="Times" w:cs="Times New Roman"/>
        </w:rPr>
      </w:pPr>
    </w:p>
    <w:p w14:paraId="13C90ED0" w14:textId="77777777" w:rsidR="007F1548" w:rsidRDefault="007F1548" w:rsidP="00E442D2">
      <w:pPr>
        <w:spacing w:line="480" w:lineRule="auto"/>
        <w:jc w:val="center"/>
        <w:rPr>
          <w:rStyle w:val="fnt0"/>
          <w:rFonts w:ascii="Times" w:hAnsi="Times" w:cs="Times New Roman"/>
        </w:rPr>
      </w:pPr>
    </w:p>
    <w:p w14:paraId="2349F467" w14:textId="77777777" w:rsidR="007F1548" w:rsidRDefault="007F1548" w:rsidP="00E442D2">
      <w:pPr>
        <w:spacing w:line="480" w:lineRule="auto"/>
        <w:jc w:val="center"/>
        <w:rPr>
          <w:rStyle w:val="fnt0"/>
          <w:rFonts w:ascii="Times" w:hAnsi="Times" w:cs="Times New Roman"/>
        </w:rPr>
      </w:pPr>
    </w:p>
    <w:p w14:paraId="6731E367" w14:textId="77777777" w:rsidR="007F1548" w:rsidRDefault="007F1548" w:rsidP="00E442D2">
      <w:pPr>
        <w:spacing w:line="480" w:lineRule="auto"/>
        <w:jc w:val="center"/>
        <w:rPr>
          <w:rStyle w:val="fnt0"/>
          <w:rFonts w:ascii="Times" w:hAnsi="Times" w:cs="Times New Roman"/>
        </w:rPr>
      </w:pPr>
    </w:p>
    <w:p w14:paraId="2CD2D6F5" w14:textId="77777777" w:rsidR="00E442D2" w:rsidRPr="007F1548" w:rsidRDefault="00E442D2" w:rsidP="00E442D2">
      <w:pPr>
        <w:spacing w:line="480" w:lineRule="auto"/>
        <w:jc w:val="center"/>
        <w:rPr>
          <w:rStyle w:val="fnt0"/>
          <w:rFonts w:ascii="Times" w:hAnsi="Times" w:cs="Times New Roman"/>
          <w:b/>
        </w:rPr>
      </w:pPr>
      <w:r w:rsidRPr="007F1548">
        <w:rPr>
          <w:rStyle w:val="fnt0"/>
          <w:rFonts w:ascii="Times" w:hAnsi="Times" w:cs="Times New Roman"/>
          <w:b/>
        </w:rPr>
        <w:lastRenderedPageBreak/>
        <w:t>Portfolio Project: Future Lesson Plan Ideas</w:t>
      </w:r>
    </w:p>
    <w:p w14:paraId="2F8D2DBA" w14:textId="3931867C" w:rsidR="00E442D2" w:rsidRPr="007F1548" w:rsidRDefault="00E442D2" w:rsidP="00E442D2">
      <w:pPr>
        <w:spacing w:line="480" w:lineRule="auto"/>
        <w:rPr>
          <w:rStyle w:val="fnt0"/>
          <w:rFonts w:ascii="Times" w:hAnsi="Times" w:cs="Times New Roman"/>
        </w:rPr>
      </w:pPr>
      <w:r w:rsidRPr="007F1548">
        <w:rPr>
          <w:rStyle w:val="fnt0"/>
          <w:rFonts w:ascii="Times" w:hAnsi="Times" w:cs="Times New Roman"/>
        </w:rPr>
        <w:tab/>
        <w:t>In this section of the Portfolio Project, there are four future lesson plan ideas. These lesson plan</w:t>
      </w:r>
      <w:r w:rsidR="00AA57BD" w:rsidRPr="007F1548">
        <w:rPr>
          <w:rStyle w:val="fnt0"/>
          <w:rFonts w:ascii="Times" w:hAnsi="Times" w:cs="Times New Roman"/>
        </w:rPr>
        <w:t xml:space="preserve"> ideas are based off the other</w:t>
      </w:r>
      <w:r w:rsidR="007F1548">
        <w:rPr>
          <w:rStyle w:val="fnt0"/>
          <w:rFonts w:ascii="Times" w:hAnsi="Times" w:cs="Times New Roman"/>
        </w:rPr>
        <w:t xml:space="preserve"> six</w:t>
      </w:r>
      <w:r w:rsidR="00AA57BD" w:rsidRPr="007F1548">
        <w:rPr>
          <w:rStyle w:val="fnt0"/>
          <w:rFonts w:ascii="Times" w:hAnsi="Times" w:cs="Times New Roman"/>
        </w:rPr>
        <w:t xml:space="preserve"> </w:t>
      </w:r>
      <w:r w:rsidRPr="007F1548">
        <w:rPr>
          <w:rStyle w:val="fnt0"/>
          <w:rFonts w:ascii="Times" w:hAnsi="Times" w:cs="Times New Roman"/>
        </w:rPr>
        <w:t>content standards, chosen in Module 2.  These lesson plan ideas will include: Content Standards, Essential Questions, Assessments, Instructional Strategies and Feedback Strategies.</w:t>
      </w:r>
    </w:p>
    <w:p w14:paraId="561FFF4D" w14:textId="77777777" w:rsidR="00E442D2" w:rsidRPr="007F1548" w:rsidRDefault="00E442D2" w:rsidP="0054690D">
      <w:pPr>
        <w:pStyle w:val="NormalWeb"/>
        <w:spacing w:before="0" w:beforeAutospacing="0" w:after="0" w:afterAutospacing="0" w:line="276" w:lineRule="auto"/>
        <w:ind w:firstLine="720"/>
        <w:rPr>
          <w:rFonts w:ascii="Times" w:hAnsi="Times"/>
        </w:rPr>
      </w:pPr>
      <w:r w:rsidRPr="007F1548">
        <w:rPr>
          <w:rFonts w:ascii="Times" w:hAnsi="Times"/>
        </w:rPr>
        <w:t> </w:t>
      </w:r>
    </w:p>
    <w:p w14:paraId="13CE0C33" w14:textId="529B06B9" w:rsidR="00E442D2" w:rsidRPr="007F1548" w:rsidRDefault="00E442D2" w:rsidP="0054690D">
      <w:pPr>
        <w:spacing w:line="276" w:lineRule="auto"/>
        <w:jc w:val="center"/>
        <w:rPr>
          <w:rFonts w:ascii="Times" w:hAnsi="Times" w:cs="Times New Roman"/>
          <w:b/>
          <w:bCs/>
        </w:rPr>
      </w:pPr>
      <w:r w:rsidRPr="007F1548">
        <w:rPr>
          <w:rFonts w:ascii="Times" w:hAnsi="Times" w:cs="Times New Roman"/>
          <w:b/>
          <w:bCs/>
        </w:rPr>
        <w:t>Lesson Plan Ideas</w:t>
      </w:r>
    </w:p>
    <w:tbl>
      <w:tblPr>
        <w:tblStyle w:val="TableGrid"/>
        <w:tblW w:w="11070" w:type="dxa"/>
        <w:tblInd w:w="-815" w:type="dxa"/>
        <w:tblLook w:val="04A0" w:firstRow="1" w:lastRow="0" w:firstColumn="1" w:lastColumn="0" w:noHBand="0" w:noVBand="1"/>
      </w:tblPr>
      <w:tblGrid>
        <w:gridCol w:w="3330"/>
        <w:gridCol w:w="3686"/>
        <w:gridCol w:w="4054"/>
      </w:tblGrid>
      <w:tr w:rsidR="00EB22F1" w:rsidRPr="007F1548" w14:paraId="46CBBD1D" w14:textId="77777777" w:rsidTr="00EB22F1">
        <w:tc>
          <w:tcPr>
            <w:tcW w:w="3330" w:type="dxa"/>
          </w:tcPr>
          <w:p w14:paraId="62B6BBF2" w14:textId="77777777" w:rsidR="00E442D2" w:rsidRPr="007F1548" w:rsidRDefault="00E442D2" w:rsidP="0054690D">
            <w:pPr>
              <w:spacing w:line="276" w:lineRule="auto"/>
              <w:jc w:val="center"/>
              <w:rPr>
                <w:rFonts w:ascii="Times" w:hAnsi="Times" w:cs="Times New Roman"/>
                <w:b/>
                <w:sz w:val="24"/>
                <w:szCs w:val="24"/>
              </w:rPr>
            </w:pPr>
            <w:r w:rsidRPr="007F1548">
              <w:rPr>
                <w:rFonts w:ascii="Times" w:hAnsi="Times" w:cs="Times New Roman"/>
                <w:b/>
                <w:sz w:val="24"/>
                <w:szCs w:val="24"/>
              </w:rPr>
              <w:t>Content Standards</w:t>
            </w:r>
          </w:p>
        </w:tc>
        <w:tc>
          <w:tcPr>
            <w:tcW w:w="3686" w:type="dxa"/>
          </w:tcPr>
          <w:p w14:paraId="17550E54" w14:textId="77777777" w:rsidR="00E442D2" w:rsidRPr="007F1548" w:rsidRDefault="00E442D2" w:rsidP="0054690D">
            <w:pPr>
              <w:spacing w:line="276" w:lineRule="auto"/>
              <w:jc w:val="center"/>
              <w:rPr>
                <w:rFonts w:ascii="Times" w:hAnsi="Times" w:cs="Times New Roman"/>
                <w:b/>
                <w:sz w:val="24"/>
                <w:szCs w:val="24"/>
              </w:rPr>
            </w:pPr>
            <w:r w:rsidRPr="007F1548">
              <w:rPr>
                <w:rFonts w:ascii="Times" w:hAnsi="Times" w:cs="Times New Roman"/>
                <w:b/>
                <w:sz w:val="24"/>
                <w:szCs w:val="24"/>
              </w:rPr>
              <w:t>Essential Questions</w:t>
            </w:r>
          </w:p>
        </w:tc>
        <w:tc>
          <w:tcPr>
            <w:tcW w:w="4054" w:type="dxa"/>
          </w:tcPr>
          <w:p w14:paraId="35137712" w14:textId="77777777" w:rsidR="00E442D2" w:rsidRPr="007F1548" w:rsidRDefault="00E442D2" w:rsidP="0054690D">
            <w:pPr>
              <w:spacing w:line="276" w:lineRule="auto"/>
              <w:jc w:val="center"/>
              <w:rPr>
                <w:rFonts w:ascii="Times" w:hAnsi="Times" w:cs="Times New Roman"/>
                <w:b/>
                <w:sz w:val="24"/>
                <w:szCs w:val="24"/>
              </w:rPr>
            </w:pPr>
            <w:r w:rsidRPr="007F1548">
              <w:rPr>
                <w:rFonts w:ascii="Times" w:hAnsi="Times" w:cs="Times New Roman"/>
                <w:b/>
                <w:sz w:val="24"/>
                <w:szCs w:val="24"/>
              </w:rPr>
              <w:t>Assessments</w:t>
            </w:r>
          </w:p>
        </w:tc>
      </w:tr>
      <w:tr w:rsidR="00EB22F1" w:rsidRPr="007F1548" w14:paraId="38836B27" w14:textId="77777777" w:rsidTr="00EB22F1">
        <w:tc>
          <w:tcPr>
            <w:tcW w:w="3330" w:type="dxa"/>
          </w:tcPr>
          <w:p w14:paraId="1122D7A2" w14:textId="781545C5" w:rsidR="00E442D2" w:rsidRPr="007F1548" w:rsidRDefault="00AA57BD" w:rsidP="0054690D">
            <w:pPr>
              <w:spacing w:line="276" w:lineRule="auto"/>
              <w:rPr>
                <w:rFonts w:ascii="Times" w:hAnsi="Times" w:cs="Times New Roman"/>
                <w:sz w:val="24"/>
                <w:szCs w:val="24"/>
              </w:rPr>
            </w:pPr>
            <w:r w:rsidRPr="007F1548">
              <w:rPr>
                <w:rFonts w:ascii="Times" w:hAnsi="Times" w:cs="Arial"/>
                <w:b/>
                <w:color w:val="000000"/>
                <w:sz w:val="24"/>
                <w:szCs w:val="24"/>
              </w:rPr>
              <w:t xml:space="preserve">History </w:t>
            </w:r>
            <w:r w:rsidRPr="002055AB">
              <w:rPr>
                <w:rFonts w:ascii="Times" w:hAnsi="Times" w:cs="Arial"/>
                <w:b/>
                <w:color w:val="000000"/>
                <w:sz w:val="24"/>
                <w:szCs w:val="24"/>
              </w:rPr>
              <w:t>1.a.</w:t>
            </w:r>
            <w:r w:rsidRPr="002055AB">
              <w:rPr>
                <w:rFonts w:ascii="Times" w:hAnsi="Times" w:cs="Arial"/>
                <w:color w:val="000000"/>
                <w:sz w:val="24"/>
                <w:szCs w:val="24"/>
              </w:rPr>
              <w:t xml:space="preserve"> </w:t>
            </w:r>
            <w:r w:rsidRPr="007F1548">
              <w:rPr>
                <w:rFonts w:ascii="Times" w:hAnsi="Times" w:cs="Arial"/>
                <w:color w:val="000000"/>
                <w:sz w:val="24"/>
                <w:szCs w:val="24"/>
              </w:rPr>
              <w:br/>
            </w:r>
            <w:r w:rsidRPr="002055AB">
              <w:rPr>
                <w:rFonts w:ascii="Times" w:hAnsi="Times" w:cs="Arial"/>
                <w:color w:val="000000"/>
                <w:sz w:val="24"/>
                <w:szCs w:val="24"/>
              </w:rPr>
              <w:t>Evaluate a historical source for point of view and historical context (DOK 2- 3)</w:t>
            </w:r>
          </w:p>
        </w:tc>
        <w:tc>
          <w:tcPr>
            <w:tcW w:w="3686" w:type="dxa"/>
          </w:tcPr>
          <w:p w14:paraId="00B70A04" w14:textId="38B93D5B" w:rsidR="00E442D2" w:rsidRPr="007F1548" w:rsidRDefault="00AA57BD" w:rsidP="0054690D">
            <w:pPr>
              <w:spacing w:line="276" w:lineRule="auto"/>
              <w:rPr>
                <w:rFonts w:ascii="Times" w:hAnsi="Times" w:cs="Times New Roman"/>
                <w:sz w:val="24"/>
                <w:szCs w:val="24"/>
              </w:rPr>
            </w:pPr>
            <w:r w:rsidRPr="002055AB">
              <w:rPr>
                <w:rFonts w:ascii="Times" w:hAnsi="Times" w:cs="Arial"/>
                <w:color w:val="000000"/>
                <w:sz w:val="24"/>
                <w:szCs w:val="24"/>
              </w:rPr>
              <w:t>How does the point of view impact how history is interpreted?</w:t>
            </w:r>
          </w:p>
        </w:tc>
        <w:tc>
          <w:tcPr>
            <w:tcW w:w="4054" w:type="dxa"/>
          </w:tcPr>
          <w:p w14:paraId="72A50F8C" w14:textId="77777777" w:rsidR="00AA57BD"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Informal:</w:t>
            </w:r>
          </w:p>
          <w:p w14:paraId="1276DA57" w14:textId="3A9842B4" w:rsidR="00E442D2" w:rsidRPr="007F1548" w:rsidRDefault="00E442D2" w:rsidP="0054690D">
            <w:pPr>
              <w:pStyle w:val="ListParagraph"/>
              <w:rPr>
                <w:rFonts w:ascii="Times" w:hAnsi="Times" w:cs="Times New Roman"/>
                <w:sz w:val="24"/>
                <w:szCs w:val="24"/>
              </w:rPr>
            </w:pPr>
            <w:r w:rsidRPr="007F1548">
              <w:rPr>
                <w:rFonts w:ascii="Times" w:eastAsiaTheme="minorEastAsia" w:hAnsi="Times" w:cs="Times New Roman"/>
                <w:sz w:val="24"/>
                <w:szCs w:val="24"/>
              </w:rPr>
              <w:t>Observational anecdotal notes.</w:t>
            </w:r>
            <w:r w:rsidR="00AA57BD" w:rsidRPr="007F1548">
              <w:rPr>
                <w:rFonts w:ascii="Times" w:eastAsiaTheme="minorEastAsia" w:hAnsi="Times" w:cs="Times New Roman"/>
                <w:sz w:val="24"/>
                <w:szCs w:val="24"/>
              </w:rPr>
              <w:br/>
              <w:t>POV Statements</w:t>
            </w:r>
          </w:p>
          <w:p w14:paraId="7E43C8E1" w14:textId="694D3945" w:rsidR="00AA57BD"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Formal:</w:t>
            </w:r>
            <w:r w:rsidR="00EB22F1" w:rsidRPr="007F1548">
              <w:rPr>
                <w:rFonts w:ascii="Times" w:hAnsi="Times" w:cs="Times New Roman"/>
                <w:sz w:val="24"/>
                <w:szCs w:val="24"/>
              </w:rPr>
              <w:br/>
            </w:r>
            <w:r w:rsidR="00AA57BD" w:rsidRPr="007F1548">
              <w:rPr>
                <w:rFonts w:ascii="Times" w:eastAsiaTheme="minorEastAsia" w:hAnsi="Times" w:cs="Times New Roman"/>
                <w:sz w:val="24"/>
                <w:szCs w:val="24"/>
              </w:rPr>
              <w:t>POV Statements</w:t>
            </w:r>
            <w:r w:rsidR="00AA57BD" w:rsidRPr="007F1548">
              <w:rPr>
                <w:rFonts w:ascii="Times" w:eastAsiaTheme="minorEastAsia" w:hAnsi="Times" w:cs="Times New Roman"/>
                <w:sz w:val="24"/>
                <w:szCs w:val="24"/>
              </w:rPr>
              <w:br/>
              <w:t>DBQ Essay</w:t>
            </w:r>
          </w:p>
          <w:p w14:paraId="2CBBB7B5" w14:textId="1EC72021" w:rsidR="00E442D2" w:rsidRPr="007F1548" w:rsidRDefault="00AA57BD" w:rsidP="0054690D">
            <w:pPr>
              <w:pStyle w:val="ListParagraph"/>
              <w:rPr>
                <w:rFonts w:ascii="Times" w:hAnsi="Times" w:cs="Times New Roman"/>
                <w:sz w:val="24"/>
                <w:szCs w:val="24"/>
              </w:rPr>
            </w:pPr>
            <w:r w:rsidRPr="007F1548">
              <w:rPr>
                <w:rFonts w:ascii="Times" w:hAnsi="Times" w:cs="Times New Roman"/>
                <w:sz w:val="24"/>
                <w:szCs w:val="24"/>
              </w:rPr>
              <w:t>(</w:t>
            </w:r>
            <w:r w:rsidR="00E442D2" w:rsidRPr="007F1548">
              <w:rPr>
                <w:rFonts w:ascii="Times" w:hAnsi="Times" w:cs="Times New Roman"/>
                <w:sz w:val="24"/>
                <w:szCs w:val="24"/>
              </w:rPr>
              <w:t>Rubric and checklist for teacher</w:t>
            </w:r>
            <w:r w:rsidRPr="007F1548">
              <w:rPr>
                <w:rFonts w:ascii="Times" w:hAnsi="Times" w:cs="Times New Roman"/>
                <w:sz w:val="24"/>
                <w:szCs w:val="24"/>
              </w:rPr>
              <w:t>)</w:t>
            </w:r>
          </w:p>
        </w:tc>
      </w:tr>
      <w:tr w:rsidR="00EB22F1" w:rsidRPr="007F1548" w14:paraId="50F0D0CF" w14:textId="77777777" w:rsidTr="00EB22F1">
        <w:tc>
          <w:tcPr>
            <w:tcW w:w="3330" w:type="dxa"/>
          </w:tcPr>
          <w:p w14:paraId="0365A674" w14:textId="63227FB0" w:rsidR="00E442D2" w:rsidRPr="007F1548" w:rsidRDefault="00AA57BD" w:rsidP="0054690D">
            <w:pPr>
              <w:spacing w:line="276" w:lineRule="auto"/>
              <w:rPr>
                <w:rFonts w:ascii="Times" w:hAnsi="Times" w:cs="Times New Roman"/>
                <w:sz w:val="24"/>
                <w:szCs w:val="24"/>
              </w:rPr>
            </w:pPr>
            <w:r w:rsidRPr="007F1548">
              <w:rPr>
                <w:rFonts w:ascii="Times" w:hAnsi="Times" w:cs="Arial"/>
                <w:b/>
                <w:color w:val="000000"/>
                <w:sz w:val="24"/>
                <w:szCs w:val="24"/>
              </w:rPr>
              <w:t xml:space="preserve">History </w:t>
            </w:r>
            <w:r w:rsidRPr="002055AB">
              <w:rPr>
                <w:rFonts w:ascii="Times" w:hAnsi="Times" w:cs="Arial"/>
                <w:b/>
                <w:color w:val="000000"/>
                <w:sz w:val="24"/>
                <w:szCs w:val="24"/>
              </w:rPr>
              <w:t>1. b.</w:t>
            </w:r>
            <w:r w:rsidRPr="002055AB">
              <w:rPr>
                <w:rFonts w:ascii="Times" w:hAnsi="Times" w:cs="Arial"/>
                <w:color w:val="000000"/>
                <w:sz w:val="24"/>
                <w:szCs w:val="24"/>
              </w:rPr>
              <w:t xml:space="preserve"> </w:t>
            </w:r>
            <w:r w:rsidRPr="007F1548">
              <w:rPr>
                <w:rFonts w:ascii="Times" w:hAnsi="Times" w:cs="Arial"/>
                <w:color w:val="000000"/>
                <w:sz w:val="24"/>
                <w:szCs w:val="24"/>
              </w:rPr>
              <w:br/>
            </w:r>
            <w:r w:rsidRPr="002055AB">
              <w:rPr>
                <w:rFonts w:ascii="Times" w:hAnsi="Times" w:cs="Arial"/>
                <w:color w:val="000000"/>
                <w:sz w:val="24"/>
                <w:szCs w:val="24"/>
              </w:rPr>
              <w:t>Gather and analyze historical information, including contradictory data, from a variety of primary and secondary sources, including sources located on the Internet, to support or reject hypotheses (DOK 1-3)</w:t>
            </w:r>
          </w:p>
        </w:tc>
        <w:tc>
          <w:tcPr>
            <w:tcW w:w="3686" w:type="dxa"/>
          </w:tcPr>
          <w:p w14:paraId="6DAF5740" w14:textId="787BE4D0" w:rsidR="00E442D2" w:rsidRPr="007F1548" w:rsidRDefault="00AA57BD" w:rsidP="0054690D">
            <w:pPr>
              <w:spacing w:line="276" w:lineRule="auto"/>
              <w:rPr>
                <w:rFonts w:ascii="Times" w:hAnsi="Times" w:cs="Times New Roman"/>
                <w:sz w:val="24"/>
                <w:szCs w:val="24"/>
              </w:rPr>
            </w:pPr>
            <w:r w:rsidRPr="002055AB">
              <w:rPr>
                <w:rFonts w:ascii="Times" w:hAnsi="Times" w:cs="Arial"/>
                <w:color w:val="333333"/>
                <w:sz w:val="24"/>
                <w:szCs w:val="24"/>
              </w:rPr>
              <w:t>How do we determine if a source is accurate?</w:t>
            </w:r>
          </w:p>
        </w:tc>
        <w:tc>
          <w:tcPr>
            <w:tcW w:w="4054" w:type="dxa"/>
          </w:tcPr>
          <w:p w14:paraId="7AB32B68" w14:textId="77777777" w:rsidR="00E442D2"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Informal:</w:t>
            </w:r>
          </w:p>
          <w:p w14:paraId="46952A0B" w14:textId="5B3881E4" w:rsidR="00E442D2" w:rsidRPr="007F1548" w:rsidRDefault="00AA57BD" w:rsidP="0054690D">
            <w:pPr>
              <w:pStyle w:val="ListParagraph"/>
              <w:rPr>
                <w:rFonts w:ascii="Times" w:hAnsi="Times" w:cs="Times New Roman"/>
                <w:sz w:val="24"/>
                <w:szCs w:val="24"/>
              </w:rPr>
            </w:pPr>
            <w:r w:rsidRPr="007F1548">
              <w:rPr>
                <w:rFonts w:ascii="Times" w:hAnsi="Times" w:cs="Times New Roman"/>
                <w:sz w:val="24"/>
                <w:szCs w:val="24"/>
              </w:rPr>
              <w:t>PASTA protocol</w:t>
            </w:r>
            <w:r w:rsidR="00E442D2" w:rsidRPr="007F1548">
              <w:rPr>
                <w:rFonts w:ascii="Times" w:hAnsi="Times" w:cs="Times New Roman"/>
                <w:sz w:val="24"/>
                <w:szCs w:val="24"/>
              </w:rPr>
              <w:t xml:space="preserve">, anecdotal notes, </w:t>
            </w:r>
            <w:r w:rsidRPr="007F1548">
              <w:rPr>
                <w:rFonts w:ascii="Times" w:hAnsi="Times" w:cs="Times New Roman"/>
                <w:sz w:val="24"/>
                <w:szCs w:val="24"/>
              </w:rPr>
              <w:t xml:space="preserve">POV Statements, </w:t>
            </w:r>
            <w:r w:rsidR="00E442D2" w:rsidRPr="007F1548">
              <w:rPr>
                <w:rFonts w:ascii="Times" w:hAnsi="Times" w:cs="Times New Roman"/>
                <w:sz w:val="24"/>
                <w:szCs w:val="24"/>
              </w:rPr>
              <w:t>group discussion.</w:t>
            </w:r>
          </w:p>
          <w:p w14:paraId="637ACC2C" w14:textId="77777777" w:rsidR="00E442D2"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Formal:</w:t>
            </w:r>
          </w:p>
          <w:p w14:paraId="205DCE50" w14:textId="799A31F1" w:rsidR="00EB22F1" w:rsidRPr="007F1548" w:rsidRDefault="00EB22F1" w:rsidP="0054690D">
            <w:pPr>
              <w:pStyle w:val="ListParagraph"/>
              <w:rPr>
                <w:rFonts w:ascii="Times" w:hAnsi="Times" w:cs="Times New Roman"/>
                <w:sz w:val="24"/>
                <w:szCs w:val="24"/>
              </w:rPr>
            </w:pPr>
            <w:r w:rsidRPr="007F1548">
              <w:rPr>
                <w:rFonts w:ascii="Times" w:hAnsi="Times" w:cs="Times New Roman"/>
                <w:sz w:val="24"/>
                <w:szCs w:val="24"/>
              </w:rPr>
              <w:t>POV Statements</w:t>
            </w:r>
            <w:r w:rsidRPr="007F1548">
              <w:rPr>
                <w:rFonts w:ascii="Times" w:hAnsi="Times" w:cs="Times New Roman"/>
                <w:sz w:val="24"/>
                <w:szCs w:val="24"/>
              </w:rPr>
              <w:br/>
              <w:t>DBQ Essays</w:t>
            </w:r>
          </w:p>
          <w:p w14:paraId="78F7AE90" w14:textId="77777777" w:rsidR="00E442D2" w:rsidRPr="007F1548" w:rsidRDefault="00E442D2" w:rsidP="0054690D">
            <w:pPr>
              <w:pStyle w:val="ListParagraph"/>
              <w:rPr>
                <w:rFonts w:ascii="Times" w:hAnsi="Times" w:cs="Times New Roman"/>
                <w:sz w:val="24"/>
                <w:szCs w:val="24"/>
              </w:rPr>
            </w:pPr>
            <w:r w:rsidRPr="007F1548">
              <w:rPr>
                <w:rFonts w:ascii="Times" w:hAnsi="Times" w:cs="Times New Roman"/>
                <w:sz w:val="24"/>
                <w:szCs w:val="24"/>
              </w:rPr>
              <w:t>Rubrics and worksheets (test/quiz).</w:t>
            </w:r>
          </w:p>
        </w:tc>
      </w:tr>
      <w:tr w:rsidR="00EB22F1" w:rsidRPr="007F1548" w14:paraId="4E6903EE" w14:textId="77777777" w:rsidTr="00EB22F1">
        <w:trPr>
          <w:trHeight w:val="4877"/>
        </w:trPr>
        <w:tc>
          <w:tcPr>
            <w:tcW w:w="3330" w:type="dxa"/>
          </w:tcPr>
          <w:p w14:paraId="418770D6" w14:textId="2D5481A3" w:rsidR="00E442D2" w:rsidRPr="007F1548" w:rsidRDefault="00AA57BD" w:rsidP="0054690D">
            <w:pPr>
              <w:spacing w:line="276" w:lineRule="auto"/>
              <w:rPr>
                <w:rFonts w:ascii="Times" w:hAnsi="Times" w:cs="Times New Roman"/>
                <w:sz w:val="24"/>
                <w:szCs w:val="24"/>
              </w:rPr>
            </w:pPr>
            <w:r w:rsidRPr="007F1548">
              <w:rPr>
                <w:rFonts w:ascii="Times" w:hAnsi="Times" w:cs="Arial"/>
                <w:b/>
                <w:color w:val="000000"/>
                <w:sz w:val="24"/>
                <w:szCs w:val="24"/>
              </w:rPr>
              <w:t xml:space="preserve">History </w:t>
            </w:r>
            <w:r w:rsidRPr="002055AB">
              <w:rPr>
                <w:rFonts w:ascii="Times" w:hAnsi="Times" w:cs="Arial"/>
                <w:b/>
                <w:color w:val="000000"/>
                <w:sz w:val="24"/>
                <w:szCs w:val="24"/>
              </w:rPr>
              <w:t>1. c</w:t>
            </w:r>
            <w:r w:rsidRPr="007F1548">
              <w:rPr>
                <w:rFonts w:ascii="Times" w:hAnsi="Times" w:cs="Arial"/>
                <w:color w:val="000000"/>
                <w:sz w:val="24"/>
                <w:szCs w:val="24"/>
              </w:rPr>
              <w:br/>
            </w:r>
            <w:r w:rsidRPr="002055AB">
              <w:rPr>
                <w:rFonts w:ascii="Times" w:hAnsi="Times" w:cs="Arial"/>
                <w:color w:val="000000"/>
                <w:sz w:val="24"/>
                <w:szCs w:val="24"/>
              </w:rPr>
              <w:t>Construct and defend a written historical argument using relevant primary and secondary sources as evidence (DOK 1-4)</w:t>
            </w:r>
          </w:p>
        </w:tc>
        <w:tc>
          <w:tcPr>
            <w:tcW w:w="3686" w:type="dxa"/>
          </w:tcPr>
          <w:p w14:paraId="0400A134" w14:textId="6675C929" w:rsidR="00E442D2" w:rsidRPr="007F1548" w:rsidRDefault="00AA57BD" w:rsidP="0054690D">
            <w:pPr>
              <w:spacing w:line="276" w:lineRule="auto"/>
              <w:rPr>
                <w:rFonts w:ascii="Times" w:hAnsi="Times" w:cs="Times New Roman"/>
                <w:sz w:val="24"/>
                <w:szCs w:val="24"/>
              </w:rPr>
            </w:pPr>
            <w:r w:rsidRPr="002055AB">
              <w:rPr>
                <w:rFonts w:ascii="Times" w:hAnsi="Times" w:cs="Arial"/>
                <w:color w:val="333333"/>
                <w:sz w:val="24"/>
                <w:szCs w:val="24"/>
              </w:rPr>
              <w:t>How do people use evidence to justify their claims/arguments?</w:t>
            </w:r>
          </w:p>
        </w:tc>
        <w:tc>
          <w:tcPr>
            <w:tcW w:w="4054" w:type="dxa"/>
          </w:tcPr>
          <w:p w14:paraId="27350B1A" w14:textId="77777777" w:rsidR="00E442D2"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Informal:</w:t>
            </w:r>
          </w:p>
          <w:p w14:paraId="38F7BBAA" w14:textId="7ECB9F6C" w:rsidR="00E442D2" w:rsidRPr="007F1548" w:rsidRDefault="00E442D2" w:rsidP="0054690D">
            <w:pPr>
              <w:pStyle w:val="ListParagraph"/>
              <w:rPr>
                <w:rFonts w:ascii="Times" w:hAnsi="Times" w:cs="Times New Roman"/>
                <w:sz w:val="24"/>
                <w:szCs w:val="24"/>
              </w:rPr>
            </w:pPr>
            <w:r w:rsidRPr="007F1548">
              <w:rPr>
                <w:rFonts w:ascii="Times" w:hAnsi="Times" w:cs="Times New Roman"/>
                <w:sz w:val="24"/>
                <w:szCs w:val="24"/>
              </w:rPr>
              <w:t xml:space="preserve">Class </w:t>
            </w:r>
            <w:r w:rsidR="00EB22F1" w:rsidRPr="007F1548">
              <w:rPr>
                <w:rFonts w:ascii="Times" w:hAnsi="Times" w:cs="Times New Roman"/>
                <w:sz w:val="24"/>
                <w:szCs w:val="24"/>
              </w:rPr>
              <w:t>discussion</w:t>
            </w:r>
            <w:r w:rsidRPr="007F1548">
              <w:rPr>
                <w:rFonts w:ascii="Times" w:hAnsi="Times" w:cs="Times New Roman"/>
                <w:sz w:val="24"/>
                <w:szCs w:val="24"/>
              </w:rPr>
              <w:t>,</w:t>
            </w:r>
            <w:r w:rsidR="00EB22F1" w:rsidRPr="007F1548">
              <w:rPr>
                <w:rFonts w:ascii="Times" w:hAnsi="Times" w:cs="Times New Roman"/>
                <w:sz w:val="24"/>
                <w:szCs w:val="24"/>
              </w:rPr>
              <w:t xml:space="preserve"> Claims Statement Round Robin, </w:t>
            </w:r>
            <w:r w:rsidRPr="007F1548">
              <w:rPr>
                <w:rFonts w:ascii="Times" w:hAnsi="Times" w:cs="Times New Roman"/>
                <w:sz w:val="24"/>
                <w:szCs w:val="24"/>
              </w:rPr>
              <w:t xml:space="preserve"> teacher observation.</w:t>
            </w:r>
          </w:p>
          <w:p w14:paraId="12E72CB9" w14:textId="77777777" w:rsidR="00E442D2"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Formal:</w:t>
            </w:r>
          </w:p>
          <w:p w14:paraId="49AB5F04" w14:textId="77777777" w:rsidR="00E442D2" w:rsidRPr="007F1548" w:rsidRDefault="00E442D2" w:rsidP="0054690D">
            <w:pPr>
              <w:pStyle w:val="ListParagraph"/>
              <w:rPr>
                <w:rFonts w:ascii="Times" w:hAnsi="Times" w:cs="Times New Roman"/>
                <w:sz w:val="24"/>
                <w:szCs w:val="24"/>
              </w:rPr>
            </w:pPr>
            <w:r w:rsidRPr="007F1548">
              <w:rPr>
                <w:rFonts w:ascii="Times" w:hAnsi="Times" w:cs="Times New Roman"/>
                <w:sz w:val="24"/>
                <w:szCs w:val="24"/>
              </w:rPr>
              <w:t>Rubrics to evaluate student writing skills and ongoing formative assessments for student portfolios.</w:t>
            </w:r>
          </w:p>
        </w:tc>
      </w:tr>
      <w:tr w:rsidR="00EB22F1" w:rsidRPr="007F1548" w14:paraId="70A37325" w14:textId="77777777" w:rsidTr="00EB22F1">
        <w:tc>
          <w:tcPr>
            <w:tcW w:w="3330" w:type="dxa"/>
          </w:tcPr>
          <w:p w14:paraId="38F70719" w14:textId="1018195E" w:rsidR="00EB22F1" w:rsidRPr="007F1548" w:rsidRDefault="00EB22F1" w:rsidP="0054690D">
            <w:pPr>
              <w:spacing w:line="276" w:lineRule="auto"/>
              <w:rPr>
                <w:rFonts w:ascii="Times" w:hAnsi="Times" w:cs="Arial"/>
                <w:color w:val="000000"/>
                <w:sz w:val="24"/>
                <w:szCs w:val="24"/>
              </w:rPr>
            </w:pPr>
            <w:r w:rsidRPr="007F1548">
              <w:rPr>
                <w:rFonts w:ascii="Times" w:hAnsi="Times" w:cs="Arial"/>
                <w:b/>
                <w:bCs/>
                <w:color w:val="000000"/>
                <w:sz w:val="24"/>
                <w:szCs w:val="24"/>
              </w:rPr>
              <w:t>History</w:t>
            </w:r>
            <w:r w:rsidRPr="002055AB">
              <w:rPr>
                <w:rFonts w:ascii="Times" w:hAnsi="Times" w:cs="Arial"/>
                <w:b/>
                <w:bCs/>
                <w:color w:val="000000"/>
                <w:sz w:val="24"/>
                <w:szCs w:val="24"/>
              </w:rPr>
              <w:t xml:space="preserve"> </w:t>
            </w:r>
            <w:r w:rsidRPr="002055AB">
              <w:rPr>
                <w:rFonts w:ascii="Times" w:hAnsi="Times" w:cs="Arial"/>
                <w:b/>
                <w:color w:val="000000"/>
                <w:sz w:val="24"/>
                <w:szCs w:val="24"/>
              </w:rPr>
              <w:t xml:space="preserve"> 1. </w:t>
            </w:r>
            <w:r w:rsidRPr="007F1548">
              <w:rPr>
                <w:rFonts w:ascii="Times" w:hAnsi="Times" w:cs="Arial"/>
                <w:b/>
                <w:color w:val="000000"/>
                <w:sz w:val="24"/>
                <w:szCs w:val="24"/>
              </w:rPr>
              <w:t>d</w:t>
            </w:r>
          </w:p>
          <w:p w14:paraId="2DC89562" w14:textId="49B8CDA3" w:rsidR="00E442D2" w:rsidRPr="007F1548" w:rsidRDefault="00EB22F1" w:rsidP="0054690D">
            <w:pPr>
              <w:spacing w:line="276" w:lineRule="auto"/>
              <w:rPr>
                <w:rFonts w:ascii="Times" w:hAnsi="Times" w:cs="Arial"/>
                <w:color w:val="000000"/>
                <w:sz w:val="24"/>
                <w:szCs w:val="24"/>
              </w:rPr>
            </w:pPr>
            <w:r w:rsidRPr="002055AB">
              <w:rPr>
                <w:rFonts w:ascii="Times" w:hAnsi="Times" w:cs="Arial"/>
                <w:color w:val="000000"/>
                <w:sz w:val="24"/>
                <w:szCs w:val="24"/>
              </w:rPr>
              <w:t>Differentiate between facts and historical interpretations, recognizing that a historian’s narrative reflects his or her judgment about the significance of particular facts (DOK 2-3)</w:t>
            </w:r>
          </w:p>
        </w:tc>
        <w:tc>
          <w:tcPr>
            <w:tcW w:w="3686" w:type="dxa"/>
          </w:tcPr>
          <w:p w14:paraId="031794DE" w14:textId="5299C225" w:rsidR="00E442D2" w:rsidRPr="007F1548" w:rsidRDefault="00EB22F1" w:rsidP="0054690D">
            <w:pPr>
              <w:spacing w:line="276" w:lineRule="auto"/>
              <w:rPr>
                <w:rFonts w:ascii="Times" w:hAnsi="Times" w:cs="Times New Roman"/>
                <w:sz w:val="24"/>
                <w:szCs w:val="24"/>
              </w:rPr>
            </w:pPr>
            <w:r w:rsidRPr="002055AB">
              <w:rPr>
                <w:rFonts w:ascii="Times" w:hAnsi="Times" w:cs="Arial"/>
                <w:color w:val="000000"/>
                <w:sz w:val="24"/>
                <w:szCs w:val="24"/>
              </w:rPr>
              <w:t>How does a person’s position and experience alter their view of events?</w:t>
            </w:r>
          </w:p>
        </w:tc>
        <w:tc>
          <w:tcPr>
            <w:tcW w:w="4054" w:type="dxa"/>
          </w:tcPr>
          <w:p w14:paraId="3AB6A7F8" w14:textId="77777777" w:rsidR="00E442D2"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Informal:</w:t>
            </w:r>
          </w:p>
          <w:p w14:paraId="0C56AC17" w14:textId="4F84DB88" w:rsidR="00E442D2" w:rsidRPr="007F1548" w:rsidRDefault="00E442D2" w:rsidP="0054690D">
            <w:pPr>
              <w:pStyle w:val="ListParagraph"/>
              <w:rPr>
                <w:rFonts w:ascii="Times" w:hAnsi="Times" w:cs="Times New Roman"/>
                <w:sz w:val="24"/>
                <w:szCs w:val="24"/>
              </w:rPr>
            </w:pPr>
            <w:r w:rsidRPr="007F1548">
              <w:rPr>
                <w:rFonts w:ascii="Times" w:hAnsi="Times" w:cs="Times New Roman"/>
                <w:sz w:val="24"/>
                <w:szCs w:val="24"/>
              </w:rPr>
              <w:t>Writer’s workshop,</w:t>
            </w:r>
            <w:r w:rsidR="00EB22F1" w:rsidRPr="007F1548">
              <w:rPr>
                <w:rFonts w:ascii="Times" w:hAnsi="Times" w:cs="Times New Roman"/>
                <w:sz w:val="24"/>
                <w:szCs w:val="24"/>
              </w:rPr>
              <w:t xml:space="preserve"> POV Statements, DBQ breakdown,</w:t>
            </w:r>
            <w:r w:rsidRPr="007F1548">
              <w:rPr>
                <w:rFonts w:ascii="Times" w:hAnsi="Times" w:cs="Times New Roman"/>
                <w:sz w:val="24"/>
                <w:szCs w:val="24"/>
              </w:rPr>
              <w:t xml:space="preserve"> class presentations, group discussion, individual discussion.</w:t>
            </w:r>
          </w:p>
          <w:p w14:paraId="7414B469" w14:textId="77777777" w:rsidR="00E442D2" w:rsidRPr="007F1548" w:rsidRDefault="00E442D2"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Formal:</w:t>
            </w:r>
          </w:p>
          <w:p w14:paraId="595A19FA" w14:textId="6D577733" w:rsidR="00E442D2" w:rsidRPr="007F1548" w:rsidRDefault="00E442D2" w:rsidP="0054690D">
            <w:pPr>
              <w:pStyle w:val="ListParagraph"/>
              <w:rPr>
                <w:rFonts w:ascii="Times" w:hAnsi="Times" w:cs="Times New Roman"/>
                <w:sz w:val="24"/>
                <w:szCs w:val="24"/>
              </w:rPr>
            </w:pPr>
            <w:r w:rsidRPr="007F1548">
              <w:rPr>
                <w:rFonts w:ascii="Times" w:hAnsi="Times" w:cs="Times New Roman"/>
                <w:sz w:val="24"/>
                <w:szCs w:val="24"/>
              </w:rPr>
              <w:t>Formative assessments for student portfolios, and rub</w:t>
            </w:r>
            <w:r w:rsidR="00EB22F1" w:rsidRPr="007F1548">
              <w:rPr>
                <w:rFonts w:ascii="Times" w:hAnsi="Times" w:cs="Times New Roman"/>
                <w:sz w:val="24"/>
                <w:szCs w:val="24"/>
              </w:rPr>
              <w:t>rics to evaluate writing within AP guidelines.</w:t>
            </w:r>
            <w:r w:rsidR="00EB22F1" w:rsidRPr="007F1548">
              <w:rPr>
                <w:rFonts w:ascii="Times" w:hAnsi="Times" w:cs="Times New Roman"/>
                <w:sz w:val="24"/>
                <w:szCs w:val="24"/>
              </w:rPr>
              <w:br/>
            </w:r>
            <w:r w:rsidR="00EB22F1" w:rsidRPr="007F1548">
              <w:rPr>
                <w:rFonts w:ascii="Times" w:hAnsi="Times" w:cs="Times New Roman"/>
                <w:sz w:val="24"/>
                <w:szCs w:val="24"/>
              </w:rPr>
              <w:br/>
            </w:r>
          </w:p>
        </w:tc>
      </w:tr>
      <w:tr w:rsidR="00EB22F1" w:rsidRPr="007F1548" w14:paraId="2FFCE372" w14:textId="77777777" w:rsidTr="00EB22F1">
        <w:tc>
          <w:tcPr>
            <w:tcW w:w="3330" w:type="dxa"/>
          </w:tcPr>
          <w:p w14:paraId="3814AD8C" w14:textId="77777777" w:rsidR="00EB22F1" w:rsidRPr="007F1548" w:rsidRDefault="00EB22F1" w:rsidP="0054690D">
            <w:pPr>
              <w:spacing w:line="276" w:lineRule="auto"/>
              <w:rPr>
                <w:rFonts w:ascii="Times" w:hAnsi="Times" w:cs="Arial"/>
                <w:color w:val="000000"/>
                <w:sz w:val="24"/>
                <w:szCs w:val="24"/>
              </w:rPr>
            </w:pPr>
            <w:r w:rsidRPr="007F1548">
              <w:rPr>
                <w:rFonts w:ascii="Times" w:hAnsi="Times" w:cs="Arial"/>
                <w:b/>
                <w:color w:val="000000"/>
                <w:sz w:val="24"/>
                <w:szCs w:val="24"/>
              </w:rPr>
              <w:t xml:space="preserve">History </w:t>
            </w:r>
            <w:r w:rsidRPr="002055AB">
              <w:rPr>
                <w:rFonts w:ascii="Times" w:hAnsi="Times" w:cs="Arial"/>
                <w:b/>
                <w:color w:val="000000"/>
                <w:sz w:val="24"/>
                <w:szCs w:val="24"/>
              </w:rPr>
              <w:t>2.a.</w:t>
            </w:r>
            <w:r w:rsidRPr="002055AB">
              <w:rPr>
                <w:rFonts w:ascii="Times" w:hAnsi="Times" w:cs="Arial"/>
                <w:color w:val="000000"/>
                <w:sz w:val="24"/>
                <w:szCs w:val="24"/>
              </w:rPr>
              <w:t xml:space="preserve"> </w:t>
            </w:r>
          </w:p>
          <w:p w14:paraId="1015DB76" w14:textId="0C5293B4" w:rsidR="00EB22F1" w:rsidRPr="007F1548" w:rsidRDefault="00EB22F1" w:rsidP="0054690D">
            <w:pPr>
              <w:spacing w:line="276" w:lineRule="auto"/>
              <w:rPr>
                <w:rFonts w:ascii="Times" w:hAnsi="Times" w:cs="Times New Roman"/>
                <w:sz w:val="24"/>
                <w:szCs w:val="24"/>
              </w:rPr>
            </w:pPr>
            <w:r w:rsidRPr="002055AB">
              <w:rPr>
                <w:rFonts w:ascii="Times" w:hAnsi="Times" w:cs="Arial"/>
                <w:color w:val="000000"/>
                <w:sz w:val="24"/>
                <w:szCs w:val="24"/>
              </w:rPr>
              <w:t>Evaluate continuity and change over the course of world history (DOK 1-3)</w:t>
            </w:r>
          </w:p>
        </w:tc>
        <w:tc>
          <w:tcPr>
            <w:tcW w:w="3686" w:type="dxa"/>
          </w:tcPr>
          <w:p w14:paraId="3190F22B" w14:textId="77423F7E" w:rsidR="00EB22F1" w:rsidRPr="007F1548" w:rsidRDefault="00EB22F1" w:rsidP="0054690D">
            <w:pPr>
              <w:spacing w:line="276" w:lineRule="auto"/>
              <w:rPr>
                <w:rFonts w:ascii="Times" w:hAnsi="Times" w:cs="Times New Roman"/>
                <w:sz w:val="24"/>
                <w:szCs w:val="24"/>
              </w:rPr>
            </w:pPr>
            <w:r w:rsidRPr="007F1548">
              <w:rPr>
                <w:rFonts w:ascii="Times" w:hAnsi="Times" w:cs="Arial"/>
                <w:bCs/>
                <w:color w:val="333333"/>
                <w:sz w:val="24"/>
                <w:szCs w:val="24"/>
              </w:rPr>
              <w:br/>
            </w:r>
            <w:r w:rsidRPr="007F1548">
              <w:rPr>
                <w:rFonts w:ascii="Times" w:hAnsi="Times" w:cs="Arial"/>
                <w:bCs/>
                <w:color w:val="333333"/>
                <w:sz w:val="24"/>
                <w:szCs w:val="24"/>
              </w:rPr>
              <w:br/>
            </w:r>
            <w:r w:rsidRPr="002055AB">
              <w:rPr>
                <w:rFonts w:ascii="Times" w:hAnsi="Times" w:cs="Arial"/>
                <w:bCs/>
                <w:color w:val="333333"/>
                <w:sz w:val="24"/>
                <w:szCs w:val="24"/>
              </w:rPr>
              <w:t>What causes change over time?</w:t>
            </w:r>
          </w:p>
        </w:tc>
        <w:tc>
          <w:tcPr>
            <w:tcW w:w="4054" w:type="dxa"/>
          </w:tcPr>
          <w:p w14:paraId="20A72D38" w14:textId="77777777" w:rsidR="00EB22F1" w:rsidRPr="007F1548" w:rsidRDefault="00EB22F1"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Informal:</w:t>
            </w:r>
          </w:p>
          <w:p w14:paraId="487E8FC4" w14:textId="77777777" w:rsidR="00EB22F1" w:rsidRPr="007F1548" w:rsidRDefault="00EB22F1" w:rsidP="0054690D">
            <w:pPr>
              <w:pStyle w:val="ListParagraph"/>
              <w:rPr>
                <w:rFonts w:ascii="Times" w:hAnsi="Times" w:cs="Times New Roman"/>
                <w:sz w:val="24"/>
                <w:szCs w:val="24"/>
              </w:rPr>
            </w:pPr>
            <w:r w:rsidRPr="007F1548">
              <w:rPr>
                <w:rFonts w:ascii="Times" w:hAnsi="Times" w:cs="Times New Roman"/>
                <w:sz w:val="24"/>
                <w:szCs w:val="24"/>
              </w:rPr>
              <w:t>Writer’s workshop, class presentations, group discussion, individual discussion.</w:t>
            </w:r>
          </w:p>
          <w:p w14:paraId="3A5E248D" w14:textId="77777777" w:rsidR="00EB22F1" w:rsidRPr="007F1548" w:rsidRDefault="00EB22F1"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Formal:</w:t>
            </w:r>
          </w:p>
          <w:p w14:paraId="48AD009A" w14:textId="77777777" w:rsidR="00EB22F1" w:rsidRPr="007F1548" w:rsidRDefault="00EB22F1" w:rsidP="0054690D">
            <w:pPr>
              <w:pStyle w:val="ListParagraph"/>
              <w:rPr>
                <w:rFonts w:ascii="Times" w:hAnsi="Times" w:cs="Times New Roman"/>
                <w:sz w:val="24"/>
                <w:szCs w:val="24"/>
              </w:rPr>
            </w:pPr>
            <w:r w:rsidRPr="007F1548">
              <w:rPr>
                <w:rFonts w:ascii="Times" w:hAnsi="Times" w:cs="Times New Roman"/>
                <w:sz w:val="24"/>
                <w:szCs w:val="24"/>
              </w:rPr>
              <w:t>Formative assessments for student portfolios, and rubrics to evaluate writing/speaking.</w:t>
            </w:r>
          </w:p>
        </w:tc>
      </w:tr>
      <w:tr w:rsidR="00EB22F1" w:rsidRPr="007F1548" w14:paraId="29D04DA3" w14:textId="77777777" w:rsidTr="00EB22F1">
        <w:tc>
          <w:tcPr>
            <w:tcW w:w="3330" w:type="dxa"/>
          </w:tcPr>
          <w:p w14:paraId="625F678E" w14:textId="77777777" w:rsidR="00EB22F1" w:rsidRPr="007F1548" w:rsidRDefault="00EB22F1" w:rsidP="0054690D">
            <w:pPr>
              <w:spacing w:line="276" w:lineRule="auto"/>
              <w:rPr>
                <w:rFonts w:ascii="Times" w:hAnsi="Times" w:cs="Arial"/>
                <w:color w:val="000000"/>
                <w:sz w:val="24"/>
                <w:szCs w:val="24"/>
              </w:rPr>
            </w:pPr>
            <w:r w:rsidRPr="007F1548">
              <w:rPr>
                <w:rFonts w:ascii="Times" w:hAnsi="Times" w:cs="Arial"/>
                <w:b/>
                <w:color w:val="000000"/>
                <w:sz w:val="24"/>
                <w:szCs w:val="24"/>
              </w:rPr>
              <w:t xml:space="preserve">History </w:t>
            </w:r>
            <w:r w:rsidRPr="002055AB">
              <w:rPr>
                <w:rFonts w:ascii="Times" w:hAnsi="Times" w:cs="Arial"/>
                <w:b/>
                <w:color w:val="000000"/>
                <w:sz w:val="24"/>
                <w:szCs w:val="24"/>
              </w:rPr>
              <w:t>2. b</w:t>
            </w:r>
            <w:r w:rsidRPr="002055AB">
              <w:rPr>
                <w:rFonts w:ascii="Times" w:hAnsi="Times" w:cs="Arial"/>
                <w:color w:val="000000"/>
                <w:sz w:val="24"/>
                <w:szCs w:val="24"/>
              </w:rPr>
              <w:t>.</w:t>
            </w:r>
            <w:r w:rsidRPr="007F1548">
              <w:rPr>
                <w:rFonts w:ascii="Times" w:hAnsi="Times" w:cs="Arial"/>
                <w:color w:val="000000"/>
                <w:sz w:val="24"/>
                <w:szCs w:val="24"/>
              </w:rPr>
              <w:t xml:space="preserve"> </w:t>
            </w:r>
          </w:p>
          <w:p w14:paraId="340652FD" w14:textId="01148C94" w:rsidR="00EB22F1" w:rsidRPr="007F1548" w:rsidRDefault="00EB22F1" w:rsidP="0054690D">
            <w:pPr>
              <w:spacing w:line="276" w:lineRule="auto"/>
              <w:rPr>
                <w:rFonts w:ascii="Times" w:hAnsi="Times" w:cs="Times New Roman"/>
                <w:sz w:val="24"/>
                <w:szCs w:val="24"/>
              </w:rPr>
            </w:pPr>
            <w:r w:rsidRPr="002055AB">
              <w:rPr>
                <w:rFonts w:ascii="Times" w:hAnsi="Times" w:cs="Arial"/>
                <w:color w:val="000000"/>
                <w:sz w:val="24"/>
                <w:szCs w:val="24"/>
              </w:rPr>
              <w:t>Investigate causes and effects of significant events in world history (DOK 1-2)</w:t>
            </w:r>
          </w:p>
        </w:tc>
        <w:tc>
          <w:tcPr>
            <w:tcW w:w="3686" w:type="dxa"/>
          </w:tcPr>
          <w:p w14:paraId="246BA5B0" w14:textId="77777777" w:rsidR="00EB22F1" w:rsidRPr="007F1548" w:rsidRDefault="00EB22F1" w:rsidP="0054690D">
            <w:pPr>
              <w:spacing w:line="276" w:lineRule="auto"/>
              <w:rPr>
                <w:rFonts w:ascii="Times" w:hAnsi="Times" w:cs="Arial"/>
                <w:bCs/>
                <w:color w:val="333333"/>
                <w:sz w:val="24"/>
                <w:szCs w:val="24"/>
              </w:rPr>
            </w:pPr>
            <w:r w:rsidRPr="002055AB">
              <w:rPr>
                <w:rFonts w:ascii="Times" w:hAnsi="Times" w:cs="Arial"/>
                <w:bCs/>
                <w:color w:val="333333"/>
                <w:sz w:val="24"/>
                <w:szCs w:val="24"/>
              </w:rPr>
              <w:t>Why do societies/countries face revolution?</w:t>
            </w:r>
          </w:p>
          <w:p w14:paraId="71AA776B" w14:textId="2B1BF1E4" w:rsidR="00EB22F1" w:rsidRPr="007F1548" w:rsidRDefault="00EB22F1" w:rsidP="0054690D">
            <w:pPr>
              <w:pStyle w:val="ListParagraph"/>
              <w:rPr>
                <w:rFonts w:ascii="Times" w:hAnsi="Times" w:cs="Times New Roman"/>
                <w:sz w:val="24"/>
                <w:szCs w:val="24"/>
              </w:rPr>
            </w:pPr>
          </w:p>
        </w:tc>
        <w:tc>
          <w:tcPr>
            <w:tcW w:w="4054" w:type="dxa"/>
          </w:tcPr>
          <w:p w14:paraId="36B421D4" w14:textId="77777777" w:rsidR="00EB22F1" w:rsidRPr="007F1548" w:rsidRDefault="00EB22F1"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Informal:</w:t>
            </w:r>
          </w:p>
          <w:p w14:paraId="37828740" w14:textId="6A1B914A" w:rsidR="00EB22F1" w:rsidRPr="007F1548" w:rsidRDefault="00EB22F1" w:rsidP="0054690D">
            <w:pPr>
              <w:pStyle w:val="ListParagraph"/>
              <w:rPr>
                <w:rFonts w:ascii="Times" w:hAnsi="Times" w:cs="Times New Roman"/>
                <w:sz w:val="24"/>
                <w:szCs w:val="24"/>
              </w:rPr>
            </w:pPr>
            <w:r w:rsidRPr="007F1548">
              <w:rPr>
                <w:rFonts w:ascii="Times" w:hAnsi="Times" w:cs="Times New Roman"/>
                <w:sz w:val="24"/>
                <w:szCs w:val="24"/>
              </w:rPr>
              <w:t xml:space="preserve">PASTA protocol, anecdotal notes, POV Statements, </w:t>
            </w:r>
            <w:r w:rsidR="007F1548" w:rsidRPr="007F1548">
              <w:rPr>
                <w:rFonts w:ascii="Times" w:hAnsi="Times" w:cs="Times New Roman"/>
                <w:sz w:val="24"/>
                <w:szCs w:val="24"/>
              </w:rPr>
              <w:t xml:space="preserve">DBQ Essay Draft, Whip Around Share Session, </w:t>
            </w:r>
            <w:r w:rsidRPr="007F1548">
              <w:rPr>
                <w:rFonts w:ascii="Times" w:hAnsi="Times" w:cs="Times New Roman"/>
                <w:sz w:val="24"/>
                <w:szCs w:val="24"/>
              </w:rPr>
              <w:t>group discussion.</w:t>
            </w:r>
          </w:p>
          <w:p w14:paraId="258B75CC" w14:textId="77777777" w:rsidR="00EB22F1" w:rsidRPr="007F1548" w:rsidRDefault="00EB22F1"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Formal:</w:t>
            </w:r>
          </w:p>
          <w:p w14:paraId="2CBC2319" w14:textId="77777777" w:rsidR="007F1548" w:rsidRPr="007F1548" w:rsidRDefault="007F1548" w:rsidP="0054690D">
            <w:pPr>
              <w:pStyle w:val="ListParagraph"/>
              <w:rPr>
                <w:rFonts w:ascii="Times" w:hAnsi="Times" w:cs="Times New Roman"/>
                <w:sz w:val="24"/>
                <w:szCs w:val="24"/>
              </w:rPr>
            </w:pPr>
            <w:r w:rsidRPr="007F1548">
              <w:rPr>
                <w:rFonts w:ascii="Times" w:hAnsi="Times" w:cs="Times New Roman"/>
                <w:sz w:val="24"/>
                <w:szCs w:val="24"/>
              </w:rPr>
              <w:t xml:space="preserve">Sourcing Quiz </w:t>
            </w:r>
          </w:p>
          <w:p w14:paraId="7232DAE3" w14:textId="489B522B" w:rsidR="00EB22F1" w:rsidRPr="007F1548" w:rsidRDefault="00EB22F1" w:rsidP="0054690D">
            <w:pPr>
              <w:pStyle w:val="ListParagraph"/>
              <w:rPr>
                <w:rFonts w:ascii="Times" w:hAnsi="Times" w:cs="Times New Roman"/>
                <w:sz w:val="24"/>
                <w:szCs w:val="24"/>
              </w:rPr>
            </w:pPr>
            <w:r w:rsidRPr="007F1548">
              <w:rPr>
                <w:rFonts w:ascii="Times" w:hAnsi="Times" w:cs="Times New Roman"/>
                <w:sz w:val="24"/>
                <w:szCs w:val="24"/>
              </w:rPr>
              <w:t>POV Statements</w:t>
            </w:r>
            <w:r w:rsidRPr="007F1548">
              <w:rPr>
                <w:rFonts w:ascii="Times" w:hAnsi="Times" w:cs="Times New Roman"/>
                <w:sz w:val="24"/>
                <w:szCs w:val="24"/>
              </w:rPr>
              <w:br/>
              <w:t>DBQ Essays</w:t>
            </w:r>
          </w:p>
          <w:p w14:paraId="6C5F947C" w14:textId="2404371E" w:rsidR="00EB22F1" w:rsidRPr="007F1548" w:rsidRDefault="00EB22F1" w:rsidP="0054690D">
            <w:pPr>
              <w:pStyle w:val="ListParagraph"/>
              <w:numPr>
                <w:ilvl w:val="0"/>
                <w:numId w:val="1"/>
              </w:numPr>
              <w:spacing w:after="0"/>
              <w:rPr>
                <w:rFonts w:ascii="Times" w:hAnsi="Times" w:cs="Times New Roman"/>
                <w:sz w:val="24"/>
                <w:szCs w:val="24"/>
              </w:rPr>
            </w:pPr>
            <w:r w:rsidRPr="007F1548">
              <w:rPr>
                <w:rFonts w:ascii="Times" w:hAnsi="Times" w:cs="Times New Roman"/>
                <w:sz w:val="24"/>
                <w:szCs w:val="24"/>
              </w:rPr>
              <w:t>Rubrics and worksheets</w:t>
            </w:r>
          </w:p>
        </w:tc>
      </w:tr>
    </w:tbl>
    <w:p w14:paraId="49853ECA" w14:textId="77777777" w:rsidR="00E442D2" w:rsidRPr="007F1548" w:rsidRDefault="00E442D2" w:rsidP="00E442D2">
      <w:pPr>
        <w:spacing w:line="480" w:lineRule="auto"/>
        <w:jc w:val="center"/>
        <w:rPr>
          <w:rFonts w:ascii="Times" w:hAnsi="Times" w:cs="Times New Roman"/>
        </w:rPr>
      </w:pPr>
    </w:p>
    <w:tbl>
      <w:tblPr>
        <w:tblStyle w:val="TableGrid"/>
        <w:tblW w:w="0" w:type="auto"/>
        <w:tblLook w:val="04A0" w:firstRow="1" w:lastRow="0" w:firstColumn="1" w:lastColumn="0" w:noHBand="0" w:noVBand="1"/>
      </w:tblPr>
      <w:tblGrid>
        <w:gridCol w:w="4678"/>
        <w:gridCol w:w="4672"/>
      </w:tblGrid>
      <w:tr w:rsidR="00E442D2" w:rsidRPr="007F1548" w14:paraId="3AE58EDF" w14:textId="77777777" w:rsidTr="007F1548">
        <w:tc>
          <w:tcPr>
            <w:tcW w:w="4678" w:type="dxa"/>
          </w:tcPr>
          <w:p w14:paraId="17C6980A" w14:textId="77777777" w:rsidR="00E442D2" w:rsidRPr="007F1548" w:rsidRDefault="00E442D2" w:rsidP="00791DEA">
            <w:pPr>
              <w:spacing w:line="480" w:lineRule="auto"/>
              <w:jc w:val="center"/>
              <w:rPr>
                <w:rFonts w:ascii="Times" w:hAnsi="Times" w:cs="Times New Roman"/>
                <w:b/>
                <w:sz w:val="24"/>
                <w:szCs w:val="24"/>
              </w:rPr>
            </w:pPr>
            <w:r w:rsidRPr="007F1548">
              <w:rPr>
                <w:rFonts w:ascii="Times" w:hAnsi="Times" w:cs="Times New Roman"/>
                <w:b/>
                <w:sz w:val="24"/>
                <w:szCs w:val="24"/>
              </w:rPr>
              <w:t>Instructional Strategies</w:t>
            </w:r>
          </w:p>
        </w:tc>
        <w:tc>
          <w:tcPr>
            <w:tcW w:w="4672" w:type="dxa"/>
          </w:tcPr>
          <w:p w14:paraId="38C36424" w14:textId="77777777" w:rsidR="00E442D2" w:rsidRPr="007F1548" w:rsidRDefault="00E442D2" w:rsidP="00791DEA">
            <w:pPr>
              <w:spacing w:line="480" w:lineRule="auto"/>
              <w:jc w:val="center"/>
              <w:rPr>
                <w:rFonts w:ascii="Times" w:hAnsi="Times" w:cs="Times New Roman"/>
                <w:b/>
                <w:sz w:val="24"/>
                <w:szCs w:val="24"/>
              </w:rPr>
            </w:pPr>
            <w:r w:rsidRPr="007F1548">
              <w:rPr>
                <w:rFonts w:ascii="Times" w:hAnsi="Times" w:cs="Times New Roman"/>
                <w:b/>
                <w:sz w:val="24"/>
                <w:szCs w:val="24"/>
              </w:rPr>
              <w:t>Feedback Strategies</w:t>
            </w:r>
          </w:p>
        </w:tc>
      </w:tr>
      <w:tr w:rsidR="00E442D2" w:rsidRPr="007F1548" w14:paraId="4108C73E" w14:textId="77777777" w:rsidTr="007F1548">
        <w:tc>
          <w:tcPr>
            <w:tcW w:w="4678" w:type="dxa"/>
          </w:tcPr>
          <w:p w14:paraId="13A6DA08" w14:textId="3EA1BF71" w:rsidR="00E442D2" w:rsidRPr="007F1548" w:rsidRDefault="00E442D2" w:rsidP="007F1548">
            <w:pPr>
              <w:spacing w:line="276" w:lineRule="auto"/>
              <w:rPr>
                <w:rFonts w:ascii="Times" w:hAnsi="Times" w:cs="Times New Roman"/>
                <w:sz w:val="24"/>
                <w:szCs w:val="24"/>
              </w:rPr>
            </w:pPr>
            <w:r w:rsidRPr="007F1548">
              <w:rPr>
                <w:rFonts w:ascii="Times" w:hAnsi="Times" w:cs="Times New Roman"/>
                <w:sz w:val="24"/>
                <w:szCs w:val="24"/>
              </w:rPr>
              <w:t xml:space="preserve">Model activities, give opportunities for </w:t>
            </w:r>
            <w:r w:rsidR="007F1548" w:rsidRPr="007F1548">
              <w:rPr>
                <w:rFonts w:ascii="Times" w:hAnsi="Times" w:cs="Times New Roman"/>
                <w:sz w:val="24"/>
                <w:szCs w:val="24"/>
              </w:rPr>
              <w:t xml:space="preserve">guided </w:t>
            </w:r>
            <w:r w:rsidRPr="007F1548">
              <w:rPr>
                <w:rFonts w:ascii="Times" w:hAnsi="Times" w:cs="Times New Roman"/>
                <w:sz w:val="24"/>
                <w:szCs w:val="24"/>
              </w:rPr>
              <w:t>practice, group work, individual work and indirect instruction.</w:t>
            </w:r>
          </w:p>
        </w:tc>
        <w:tc>
          <w:tcPr>
            <w:tcW w:w="4672" w:type="dxa"/>
          </w:tcPr>
          <w:p w14:paraId="0307104B" w14:textId="77777777" w:rsidR="00E442D2" w:rsidRPr="007F1548" w:rsidRDefault="00E442D2" w:rsidP="007F1548">
            <w:pPr>
              <w:spacing w:line="276" w:lineRule="auto"/>
              <w:rPr>
                <w:rFonts w:ascii="Times" w:hAnsi="Times" w:cs="Times New Roman"/>
                <w:sz w:val="24"/>
                <w:szCs w:val="24"/>
              </w:rPr>
            </w:pPr>
            <w:r w:rsidRPr="007F1548">
              <w:rPr>
                <w:rFonts w:ascii="Times" w:hAnsi="Times" w:cs="Times New Roman"/>
                <w:sz w:val="24"/>
                <w:szCs w:val="24"/>
              </w:rPr>
              <w:t xml:space="preserve">Direct teacher to student and student to teacher feedback. </w:t>
            </w:r>
          </w:p>
        </w:tc>
      </w:tr>
      <w:tr w:rsidR="00E442D2" w:rsidRPr="007F1548" w14:paraId="18C64127" w14:textId="77777777" w:rsidTr="007F1548">
        <w:tc>
          <w:tcPr>
            <w:tcW w:w="4678" w:type="dxa"/>
          </w:tcPr>
          <w:p w14:paraId="08D05FA2" w14:textId="77777777" w:rsidR="00E442D2" w:rsidRPr="007F1548" w:rsidRDefault="00E442D2" w:rsidP="007F1548">
            <w:pPr>
              <w:spacing w:line="276" w:lineRule="auto"/>
              <w:rPr>
                <w:rFonts w:ascii="Times" w:hAnsi="Times" w:cs="Times New Roman"/>
                <w:sz w:val="24"/>
                <w:szCs w:val="24"/>
              </w:rPr>
            </w:pPr>
            <w:r w:rsidRPr="007F1548">
              <w:rPr>
                <w:rFonts w:ascii="Times" w:hAnsi="Times" w:cs="Times New Roman"/>
                <w:sz w:val="24"/>
                <w:szCs w:val="24"/>
              </w:rPr>
              <w:t>Direct instruction, guided independent practice, and peer work.</w:t>
            </w:r>
          </w:p>
        </w:tc>
        <w:tc>
          <w:tcPr>
            <w:tcW w:w="4672" w:type="dxa"/>
          </w:tcPr>
          <w:p w14:paraId="3CF1869E" w14:textId="77777777" w:rsidR="00E442D2" w:rsidRPr="007F1548" w:rsidRDefault="00E442D2" w:rsidP="007F1548">
            <w:pPr>
              <w:spacing w:line="276" w:lineRule="auto"/>
              <w:rPr>
                <w:rFonts w:ascii="Times" w:hAnsi="Times" w:cs="Times New Roman"/>
                <w:sz w:val="24"/>
                <w:szCs w:val="24"/>
              </w:rPr>
            </w:pPr>
            <w:r w:rsidRPr="007F1548">
              <w:rPr>
                <w:rFonts w:ascii="Times" w:hAnsi="Times" w:cs="Times New Roman"/>
                <w:sz w:val="24"/>
                <w:szCs w:val="24"/>
              </w:rPr>
              <w:t>Weekly feedback form—“What worked?  What didn’t work?”  (Wiggins &amp; McTighe, 2006), peer evaluations.</w:t>
            </w:r>
          </w:p>
        </w:tc>
      </w:tr>
      <w:tr w:rsidR="00E442D2" w:rsidRPr="007F1548" w14:paraId="7550BE07" w14:textId="77777777" w:rsidTr="007F1548">
        <w:tc>
          <w:tcPr>
            <w:tcW w:w="4678" w:type="dxa"/>
          </w:tcPr>
          <w:p w14:paraId="08BE4246" w14:textId="4A2DD375" w:rsidR="00E442D2" w:rsidRPr="007F1548" w:rsidRDefault="00E442D2" w:rsidP="007F1548">
            <w:pPr>
              <w:spacing w:line="276" w:lineRule="auto"/>
              <w:rPr>
                <w:rFonts w:ascii="Times" w:hAnsi="Times" w:cs="Times New Roman"/>
                <w:sz w:val="24"/>
                <w:szCs w:val="24"/>
              </w:rPr>
            </w:pPr>
            <w:r w:rsidRPr="007F1548">
              <w:rPr>
                <w:rFonts w:ascii="Times" w:hAnsi="Times" w:cs="Times New Roman"/>
                <w:sz w:val="24"/>
                <w:szCs w:val="24"/>
              </w:rPr>
              <w:t xml:space="preserve">Student </w:t>
            </w:r>
            <w:r w:rsidR="007F1548" w:rsidRPr="007F1548">
              <w:rPr>
                <w:rFonts w:ascii="Times" w:hAnsi="Times" w:cs="Times New Roman"/>
                <w:sz w:val="24"/>
                <w:szCs w:val="24"/>
              </w:rPr>
              <w:t>warm ups and exit slips</w:t>
            </w:r>
            <w:r w:rsidRPr="007F1548">
              <w:rPr>
                <w:rFonts w:ascii="Times" w:hAnsi="Times" w:cs="Times New Roman"/>
                <w:sz w:val="24"/>
                <w:szCs w:val="24"/>
              </w:rPr>
              <w:t xml:space="preserve">, writing prompts, direct instruction and guided independent practice. </w:t>
            </w:r>
          </w:p>
        </w:tc>
        <w:tc>
          <w:tcPr>
            <w:tcW w:w="4672" w:type="dxa"/>
          </w:tcPr>
          <w:p w14:paraId="06012763" w14:textId="2DE5589A" w:rsidR="00E442D2" w:rsidRPr="007F1548" w:rsidRDefault="00E442D2" w:rsidP="007F1548">
            <w:pPr>
              <w:spacing w:line="276" w:lineRule="auto"/>
              <w:rPr>
                <w:rFonts w:ascii="Times" w:hAnsi="Times" w:cs="Times New Roman"/>
                <w:sz w:val="24"/>
                <w:szCs w:val="24"/>
              </w:rPr>
            </w:pPr>
            <w:r w:rsidRPr="007F1548">
              <w:rPr>
                <w:rFonts w:ascii="Times" w:hAnsi="Times" w:cs="Times New Roman"/>
                <w:sz w:val="24"/>
                <w:szCs w:val="24"/>
              </w:rPr>
              <w:t xml:space="preserve">Direct teacher to student feedback, </w:t>
            </w:r>
            <w:r w:rsidR="007F1548" w:rsidRPr="007F1548">
              <w:rPr>
                <w:rFonts w:ascii="Times" w:hAnsi="Times" w:cs="Times New Roman"/>
                <w:sz w:val="24"/>
                <w:szCs w:val="24"/>
              </w:rPr>
              <w:t xml:space="preserve">essay </w:t>
            </w:r>
            <w:r w:rsidRPr="007F1548">
              <w:rPr>
                <w:rFonts w:ascii="Times" w:hAnsi="Times" w:cs="Times New Roman"/>
                <w:sz w:val="24"/>
                <w:szCs w:val="24"/>
              </w:rPr>
              <w:t xml:space="preserve">portfolios and peer evaluation. </w:t>
            </w:r>
          </w:p>
        </w:tc>
      </w:tr>
      <w:tr w:rsidR="00E442D2" w:rsidRPr="007F1548" w14:paraId="5909E380" w14:textId="77777777" w:rsidTr="007F1548">
        <w:tc>
          <w:tcPr>
            <w:tcW w:w="4678" w:type="dxa"/>
            <w:tcBorders>
              <w:bottom w:val="single" w:sz="4" w:space="0" w:color="auto"/>
            </w:tcBorders>
          </w:tcPr>
          <w:p w14:paraId="3597142B" w14:textId="795430E9" w:rsidR="00E442D2" w:rsidRPr="007F1548" w:rsidRDefault="00E442D2" w:rsidP="007F1548">
            <w:pPr>
              <w:spacing w:line="276" w:lineRule="auto"/>
              <w:rPr>
                <w:rFonts w:ascii="Times" w:hAnsi="Times" w:cs="Times New Roman"/>
                <w:sz w:val="24"/>
                <w:szCs w:val="24"/>
              </w:rPr>
            </w:pPr>
            <w:r w:rsidRPr="007F1548">
              <w:rPr>
                <w:rFonts w:ascii="Times" w:hAnsi="Times" w:cs="Times New Roman"/>
                <w:sz w:val="24"/>
                <w:szCs w:val="24"/>
              </w:rPr>
              <w:t xml:space="preserve">Writers workshop, direct instruction, indirect instruction, guided independent practice, guided </w:t>
            </w:r>
            <w:r w:rsidR="007F1548" w:rsidRPr="007F1548">
              <w:rPr>
                <w:rFonts w:ascii="Times" w:hAnsi="Times" w:cs="Times New Roman"/>
                <w:sz w:val="24"/>
                <w:szCs w:val="24"/>
              </w:rPr>
              <w:t>essay</w:t>
            </w:r>
            <w:r w:rsidRPr="007F1548">
              <w:rPr>
                <w:rFonts w:ascii="Times" w:hAnsi="Times" w:cs="Times New Roman"/>
                <w:sz w:val="24"/>
                <w:szCs w:val="24"/>
              </w:rPr>
              <w:t xml:space="preserve"> and peer work. </w:t>
            </w:r>
          </w:p>
        </w:tc>
        <w:tc>
          <w:tcPr>
            <w:tcW w:w="4672" w:type="dxa"/>
          </w:tcPr>
          <w:p w14:paraId="7FED98BF" w14:textId="4BA48D67" w:rsidR="00E442D2" w:rsidRPr="007F1548" w:rsidRDefault="007F1548" w:rsidP="007F1548">
            <w:pPr>
              <w:spacing w:line="276" w:lineRule="auto"/>
              <w:rPr>
                <w:rFonts w:ascii="Times" w:hAnsi="Times" w:cs="Times New Roman"/>
                <w:sz w:val="24"/>
                <w:szCs w:val="24"/>
              </w:rPr>
            </w:pPr>
            <w:r w:rsidRPr="007F1548">
              <w:rPr>
                <w:rFonts w:ascii="Times" w:hAnsi="Times" w:cs="Times New Roman"/>
                <w:sz w:val="24"/>
                <w:szCs w:val="24"/>
              </w:rPr>
              <w:t>Essay p</w:t>
            </w:r>
            <w:r w:rsidR="00E442D2" w:rsidRPr="007F1548">
              <w:rPr>
                <w:rFonts w:ascii="Times" w:hAnsi="Times" w:cs="Times New Roman"/>
                <w:sz w:val="24"/>
                <w:szCs w:val="24"/>
              </w:rPr>
              <w:t>ortfolios, direct student to teacher and teacher to student feedback, and peer evaluation.</w:t>
            </w:r>
          </w:p>
        </w:tc>
      </w:tr>
    </w:tbl>
    <w:p w14:paraId="79446628" w14:textId="77777777" w:rsidR="007F1548" w:rsidRPr="007F1548" w:rsidRDefault="007F1548" w:rsidP="007F1548">
      <w:pPr>
        <w:rPr>
          <w:rFonts w:ascii="Times" w:hAnsi="Times"/>
        </w:rPr>
      </w:pPr>
    </w:p>
    <w:p w14:paraId="60691307" w14:textId="77777777" w:rsidR="007F1548" w:rsidRPr="007F1548" w:rsidRDefault="007F1548" w:rsidP="007F1548">
      <w:pPr>
        <w:rPr>
          <w:rFonts w:ascii="Times" w:hAnsi="Times"/>
        </w:rPr>
      </w:pPr>
    </w:p>
    <w:tbl>
      <w:tblPr>
        <w:tblStyle w:val="TableGrid"/>
        <w:tblW w:w="0" w:type="auto"/>
        <w:tblLook w:val="04A0" w:firstRow="1" w:lastRow="0" w:firstColumn="1" w:lastColumn="0" w:noHBand="0" w:noVBand="1"/>
      </w:tblPr>
      <w:tblGrid>
        <w:gridCol w:w="4675"/>
        <w:gridCol w:w="4675"/>
      </w:tblGrid>
      <w:tr w:rsidR="007F1548" w:rsidRPr="007F1548" w14:paraId="6FC1BDC5" w14:textId="77777777" w:rsidTr="0054690D">
        <w:trPr>
          <w:trHeight w:val="288"/>
          <w:tblHeader/>
        </w:trPr>
        <w:tc>
          <w:tcPr>
            <w:tcW w:w="4675" w:type="dxa"/>
          </w:tcPr>
          <w:p w14:paraId="7B461A33" w14:textId="2A957C35" w:rsidR="007F1548" w:rsidRPr="007F1548" w:rsidRDefault="007F1548" w:rsidP="007F1548">
            <w:pPr>
              <w:spacing w:line="276" w:lineRule="auto"/>
              <w:jc w:val="center"/>
              <w:rPr>
                <w:rFonts w:ascii="Times" w:hAnsi="Times"/>
                <w:b/>
                <w:sz w:val="24"/>
                <w:szCs w:val="24"/>
              </w:rPr>
            </w:pPr>
            <w:r w:rsidRPr="007F1548">
              <w:rPr>
                <w:rFonts w:ascii="Times" w:hAnsi="Times"/>
                <w:b/>
                <w:sz w:val="24"/>
                <w:szCs w:val="24"/>
              </w:rPr>
              <w:t>Cognitive Strategies</w:t>
            </w:r>
          </w:p>
        </w:tc>
        <w:tc>
          <w:tcPr>
            <w:tcW w:w="4675" w:type="dxa"/>
          </w:tcPr>
          <w:p w14:paraId="47CA2544" w14:textId="77777777" w:rsidR="007F1548" w:rsidRPr="007F1548" w:rsidRDefault="007F1548" w:rsidP="007F1548">
            <w:pPr>
              <w:spacing w:line="276" w:lineRule="auto"/>
              <w:jc w:val="center"/>
              <w:rPr>
                <w:rFonts w:ascii="Times" w:hAnsi="Times"/>
                <w:b/>
                <w:sz w:val="24"/>
                <w:szCs w:val="24"/>
              </w:rPr>
            </w:pPr>
            <w:r w:rsidRPr="007F1548">
              <w:rPr>
                <w:rFonts w:ascii="Times" w:hAnsi="Times"/>
                <w:b/>
                <w:sz w:val="24"/>
                <w:szCs w:val="24"/>
              </w:rPr>
              <w:t>Metacognitive Strategies</w:t>
            </w:r>
          </w:p>
          <w:p w14:paraId="4B67FF80" w14:textId="77777777" w:rsidR="007F1548" w:rsidRPr="007F1548" w:rsidRDefault="007F1548" w:rsidP="007F1548">
            <w:pPr>
              <w:spacing w:line="480" w:lineRule="auto"/>
              <w:jc w:val="center"/>
              <w:rPr>
                <w:rFonts w:ascii="Times" w:hAnsi="Times" w:cs="Times New Roman"/>
                <w:b/>
                <w:sz w:val="24"/>
                <w:szCs w:val="24"/>
              </w:rPr>
            </w:pPr>
          </w:p>
        </w:tc>
      </w:tr>
      <w:tr w:rsidR="007F1548" w:rsidRPr="007F1548" w14:paraId="4ADB9E41" w14:textId="77777777" w:rsidTr="007F1548">
        <w:tc>
          <w:tcPr>
            <w:tcW w:w="4675" w:type="dxa"/>
          </w:tcPr>
          <w:p w14:paraId="49AC6FED" w14:textId="3C010C07" w:rsidR="007F1548" w:rsidRPr="007F1548" w:rsidRDefault="007F1548" w:rsidP="007F1548">
            <w:pPr>
              <w:numPr>
                <w:ilvl w:val="0"/>
                <w:numId w:val="3"/>
              </w:numPr>
              <w:spacing w:line="276" w:lineRule="auto"/>
              <w:rPr>
                <w:rFonts w:ascii="Times" w:hAnsi="Times"/>
                <w:b/>
                <w:sz w:val="24"/>
                <w:szCs w:val="24"/>
              </w:rPr>
            </w:pPr>
            <w:r w:rsidRPr="007F1548">
              <w:rPr>
                <w:rFonts w:ascii="Times" w:hAnsi="Times"/>
                <w:sz w:val="24"/>
                <w:szCs w:val="24"/>
              </w:rPr>
              <w:t xml:space="preserve">Previewing a chapter before reading allows students to activate prior knowledge and become familiar with vocabulary </w:t>
            </w:r>
            <w:r>
              <w:rPr>
                <w:rFonts w:ascii="Times" w:hAnsi="Times"/>
                <w:sz w:val="24"/>
                <w:szCs w:val="24"/>
              </w:rPr>
              <w:br/>
            </w:r>
          </w:p>
          <w:p w14:paraId="774EA9D1" w14:textId="0F373F3D" w:rsidR="007F1548" w:rsidRPr="007F1548" w:rsidRDefault="007F1548" w:rsidP="007F1548">
            <w:pPr>
              <w:numPr>
                <w:ilvl w:val="0"/>
                <w:numId w:val="3"/>
              </w:numPr>
              <w:spacing w:line="276" w:lineRule="auto"/>
              <w:rPr>
                <w:rFonts w:ascii="Times" w:hAnsi="Times"/>
                <w:b/>
                <w:sz w:val="24"/>
                <w:szCs w:val="24"/>
              </w:rPr>
            </w:pPr>
            <w:r w:rsidRPr="007F1548">
              <w:rPr>
                <w:rFonts w:ascii="Times" w:hAnsi="Times"/>
                <w:sz w:val="24"/>
                <w:szCs w:val="24"/>
              </w:rPr>
              <w:t xml:space="preserve">Establishing a purpose for reading—students will know their focus before beginning to read. </w:t>
            </w:r>
            <w:r>
              <w:rPr>
                <w:rFonts w:ascii="Times" w:hAnsi="Times"/>
                <w:sz w:val="24"/>
                <w:szCs w:val="24"/>
              </w:rPr>
              <w:br/>
            </w:r>
          </w:p>
          <w:p w14:paraId="1FD5A526" w14:textId="5581C0B4" w:rsidR="007F1548" w:rsidRPr="007F1548" w:rsidRDefault="007F1548" w:rsidP="007F1548">
            <w:pPr>
              <w:numPr>
                <w:ilvl w:val="0"/>
                <w:numId w:val="3"/>
              </w:numPr>
              <w:spacing w:line="276" w:lineRule="auto"/>
              <w:rPr>
                <w:rFonts w:ascii="Times" w:hAnsi="Times"/>
                <w:b/>
                <w:sz w:val="24"/>
                <w:szCs w:val="24"/>
              </w:rPr>
            </w:pPr>
            <w:r w:rsidRPr="007F1548">
              <w:rPr>
                <w:rFonts w:ascii="Times" w:hAnsi="Times"/>
                <w:sz w:val="24"/>
                <w:szCs w:val="24"/>
              </w:rPr>
              <w:t xml:space="preserve">Consciously making connections with past learning, questions to prompt connections to prior learning will be made when appropriately. </w:t>
            </w:r>
            <w:r>
              <w:rPr>
                <w:rFonts w:ascii="Times" w:hAnsi="Times"/>
                <w:sz w:val="24"/>
                <w:szCs w:val="24"/>
              </w:rPr>
              <w:br/>
            </w:r>
          </w:p>
          <w:p w14:paraId="622D5DC6" w14:textId="6DCAA669" w:rsidR="007F1548" w:rsidRPr="007F1548" w:rsidRDefault="007F1548" w:rsidP="007F1548">
            <w:pPr>
              <w:numPr>
                <w:ilvl w:val="0"/>
                <w:numId w:val="3"/>
              </w:numPr>
              <w:spacing w:line="276" w:lineRule="auto"/>
              <w:rPr>
                <w:rFonts w:ascii="Times" w:hAnsi="Times"/>
                <w:b/>
                <w:sz w:val="24"/>
                <w:szCs w:val="24"/>
              </w:rPr>
            </w:pPr>
            <w:r w:rsidRPr="007F1548">
              <w:rPr>
                <w:rFonts w:ascii="Times" w:hAnsi="Times"/>
                <w:sz w:val="24"/>
                <w:szCs w:val="24"/>
              </w:rPr>
              <w:t xml:space="preserve">Highlighting and underlining text to identify important information that relates to guiding questions and content objectives. </w:t>
            </w:r>
            <w:r>
              <w:rPr>
                <w:rFonts w:ascii="Times" w:hAnsi="Times"/>
                <w:sz w:val="24"/>
                <w:szCs w:val="24"/>
              </w:rPr>
              <w:br/>
            </w:r>
          </w:p>
          <w:p w14:paraId="01734CE6" w14:textId="125EEF00" w:rsidR="007F1548" w:rsidRPr="007F1548" w:rsidRDefault="007F1548" w:rsidP="007F1548">
            <w:pPr>
              <w:numPr>
                <w:ilvl w:val="0"/>
                <w:numId w:val="3"/>
              </w:numPr>
              <w:spacing w:line="276" w:lineRule="auto"/>
              <w:rPr>
                <w:rFonts w:ascii="Times" w:hAnsi="Times"/>
                <w:b/>
                <w:sz w:val="24"/>
                <w:szCs w:val="24"/>
              </w:rPr>
            </w:pPr>
            <w:r w:rsidRPr="007F1548">
              <w:rPr>
                <w:rFonts w:ascii="Times" w:hAnsi="Times"/>
                <w:sz w:val="24"/>
                <w:szCs w:val="24"/>
              </w:rPr>
              <w:t xml:space="preserve">Taking notes or outlining as students participate in a chunk and chew activity as well as a directed reading thinking activity. </w:t>
            </w:r>
            <w:r>
              <w:rPr>
                <w:rFonts w:ascii="Times" w:hAnsi="Times"/>
                <w:sz w:val="24"/>
                <w:szCs w:val="24"/>
              </w:rPr>
              <w:br/>
            </w:r>
          </w:p>
          <w:p w14:paraId="3F59D079" w14:textId="281F2767" w:rsidR="007F1548" w:rsidRPr="007F1548" w:rsidRDefault="007F1548" w:rsidP="007F1548">
            <w:pPr>
              <w:numPr>
                <w:ilvl w:val="0"/>
                <w:numId w:val="3"/>
              </w:numPr>
              <w:spacing w:line="276" w:lineRule="auto"/>
              <w:rPr>
                <w:rFonts w:ascii="Times" w:hAnsi="Times"/>
                <w:b/>
                <w:sz w:val="24"/>
                <w:szCs w:val="24"/>
              </w:rPr>
            </w:pPr>
            <w:r w:rsidRPr="007F1548">
              <w:rPr>
                <w:rFonts w:ascii="Times" w:hAnsi="Times"/>
                <w:sz w:val="24"/>
                <w:szCs w:val="24"/>
              </w:rPr>
              <w:t>Using a graphic organizer while viewing film and reading selected passages</w:t>
            </w:r>
            <w:r>
              <w:rPr>
                <w:rFonts w:ascii="Times" w:hAnsi="Times"/>
                <w:sz w:val="24"/>
                <w:szCs w:val="24"/>
              </w:rPr>
              <w:t>.</w:t>
            </w:r>
            <w:r>
              <w:rPr>
                <w:rFonts w:ascii="Times" w:hAnsi="Times"/>
                <w:sz w:val="24"/>
                <w:szCs w:val="24"/>
              </w:rPr>
              <w:br/>
            </w:r>
          </w:p>
          <w:p w14:paraId="739F7F48" w14:textId="77777777" w:rsidR="007F1548" w:rsidRPr="007F1548" w:rsidRDefault="007F1548" w:rsidP="007F1548">
            <w:pPr>
              <w:numPr>
                <w:ilvl w:val="0"/>
                <w:numId w:val="3"/>
              </w:numPr>
              <w:spacing w:line="276" w:lineRule="auto"/>
              <w:rPr>
                <w:rFonts w:ascii="Times" w:hAnsi="Times"/>
                <w:b/>
                <w:sz w:val="24"/>
                <w:szCs w:val="24"/>
              </w:rPr>
            </w:pPr>
            <w:r w:rsidRPr="007F1548">
              <w:rPr>
                <w:rFonts w:ascii="Times" w:hAnsi="Times"/>
                <w:sz w:val="24"/>
                <w:szCs w:val="24"/>
              </w:rPr>
              <w:t>Identifying key vocabulary—through vocabulary scanning and explicit whole group and small groups discussions.</w:t>
            </w:r>
          </w:p>
          <w:p w14:paraId="769A1A76" w14:textId="77777777" w:rsidR="007F1548" w:rsidRPr="007F1548" w:rsidRDefault="007F1548" w:rsidP="00E442D2">
            <w:pPr>
              <w:spacing w:line="480" w:lineRule="auto"/>
              <w:jc w:val="center"/>
              <w:rPr>
                <w:rFonts w:ascii="Times" w:hAnsi="Times" w:cs="Times New Roman"/>
                <w:sz w:val="24"/>
                <w:szCs w:val="24"/>
              </w:rPr>
            </w:pPr>
          </w:p>
        </w:tc>
        <w:tc>
          <w:tcPr>
            <w:tcW w:w="4675" w:type="dxa"/>
          </w:tcPr>
          <w:p w14:paraId="17F5A79B" w14:textId="66281409" w:rsidR="007F1548" w:rsidRPr="007F1548" w:rsidRDefault="007F1548" w:rsidP="007F1548">
            <w:pPr>
              <w:numPr>
                <w:ilvl w:val="0"/>
                <w:numId w:val="4"/>
              </w:numPr>
              <w:spacing w:line="276" w:lineRule="auto"/>
              <w:rPr>
                <w:rFonts w:ascii="Times" w:hAnsi="Times"/>
                <w:sz w:val="24"/>
                <w:szCs w:val="24"/>
              </w:rPr>
            </w:pPr>
            <w:r w:rsidRPr="007F1548">
              <w:rPr>
                <w:rFonts w:ascii="Times" w:hAnsi="Times"/>
                <w:sz w:val="24"/>
                <w:szCs w:val="24"/>
              </w:rPr>
              <w:t>Predicting based on prior knowledge of the subject</w:t>
            </w:r>
            <w:r>
              <w:rPr>
                <w:rFonts w:ascii="Times" w:hAnsi="Times"/>
                <w:sz w:val="24"/>
                <w:szCs w:val="24"/>
              </w:rPr>
              <w:t>.</w:t>
            </w:r>
            <w:r>
              <w:rPr>
                <w:rFonts w:ascii="Times" w:hAnsi="Times"/>
                <w:sz w:val="24"/>
                <w:szCs w:val="24"/>
              </w:rPr>
              <w:br/>
            </w:r>
          </w:p>
          <w:p w14:paraId="462BAD77" w14:textId="0FF6E860" w:rsidR="007F1548" w:rsidRPr="007F1548" w:rsidRDefault="007F1548" w:rsidP="007F1548">
            <w:pPr>
              <w:numPr>
                <w:ilvl w:val="0"/>
                <w:numId w:val="4"/>
              </w:numPr>
              <w:spacing w:line="276" w:lineRule="auto"/>
              <w:rPr>
                <w:rFonts w:ascii="Times" w:hAnsi="Times"/>
                <w:sz w:val="24"/>
                <w:szCs w:val="24"/>
              </w:rPr>
            </w:pPr>
            <w:r w:rsidRPr="007F1548">
              <w:rPr>
                <w:rFonts w:ascii="Times" w:hAnsi="Times"/>
                <w:sz w:val="24"/>
                <w:szCs w:val="24"/>
              </w:rPr>
              <w:t>Inferring from text and being able to cite evidence from that text to support inference</w:t>
            </w:r>
            <w:r>
              <w:rPr>
                <w:rFonts w:ascii="Times" w:hAnsi="Times"/>
                <w:sz w:val="24"/>
                <w:szCs w:val="24"/>
              </w:rPr>
              <w:t>.</w:t>
            </w:r>
            <w:r>
              <w:rPr>
                <w:rFonts w:ascii="Times" w:hAnsi="Times"/>
                <w:sz w:val="24"/>
                <w:szCs w:val="24"/>
              </w:rPr>
              <w:br/>
            </w:r>
          </w:p>
          <w:p w14:paraId="14AA8500" w14:textId="3FFB1F15" w:rsidR="007F1548" w:rsidRPr="007F1548" w:rsidRDefault="007F1548" w:rsidP="007F1548">
            <w:pPr>
              <w:numPr>
                <w:ilvl w:val="0"/>
                <w:numId w:val="4"/>
              </w:numPr>
              <w:spacing w:line="276" w:lineRule="auto"/>
              <w:rPr>
                <w:rFonts w:ascii="Times" w:hAnsi="Times"/>
                <w:sz w:val="24"/>
                <w:szCs w:val="24"/>
              </w:rPr>
            </w:pPr>
            <w:r w:rsidRPr="007F1548">
              <w:rPr>
                <w:rFonts w:ascii="Times" w:hAnsi="Times"/>
                <w:sz w:val="24"/>
                <w:szCs w:val="24"/>
              </w:rPr>
              <w:t xml:space="preserve">Monitoring and clarifying questions about content as questions arise. </w:t>
            </w:r>
            <w:r>
              <w:rPr>
                <w:rFonts w:ascii="Times" w:hAnsi="Times"/>
                <w:sz w:val="24"/>
                <w:szCs w:val="24"/>
              </w:rPr>
              <w:br/>
            </w:r>
          </w:p>
          <w:p w14:paraId="6CBD1183" w14:textId="4E37711C" w:rsidR="007F1548" w:rsidRPr="007F1548" w:rsidRDefault="007F1548" w:rsidP="007F1548">
            <w:pPr>
              <w:numPr>
                <w:ilvl w:val="0"/>
                <w:numId w:val="4"/>
              </w:numPr>
              <w:spacing w:line="276" w:lineRule="auto"/>
              <w:rPr>
                <w:rFonts w:ascii="Times" w:hAnsi="Times"/>
                <w:sz w:val="24"/>
                <w:szCs w:val="24"/>
              </w:rPr>
            </w:pPr>
            <w:r w:rsidRPr="007F1548">
              <w:rPr>
                <w:rFonts w:ascii="Times" w:hAnsi="Times"/>
                <w:sz w:val="24"/>
                <w:szCs w:val="24"/>
              </w:rPr>
              <w:t xml:space="preserve">Summarizing and synthesizing information from sources. </w:t>
            </w:r>
            <w:r>
              <w:rPr>
                <w:rFonts w:ascii="Times" w:hAnsi="Times"/>
                <w:sz w:val="24"/>
                <w:szCs w:val="24"/>
              </w:rPr>
              <w:br/>
            </w:r>
          </w:p>
          <w:p w14:paraId="2C55B77E" w14:textId="77777777" w:rsidR="007F1548" w:rsidRPr="007F1548" w:rsidRDefault="007F1548" w:rsidP="007F1548">
            <w:pPr>
              <w:numPr>
                <w:ilvl w:val="0"/>
                <w:numId w:val="4"/>
              </w:numPr>
              <w:spacing w:line="276" w:lineRule="auto"/>
              <w:rPr>
                <w:rFonts w:ascii="Times" w:hAnsi="Times"/>
                <w:sz w:val="24"/>
                <w:szCs w:val="24"/>
              </w:rPr>
            </w:pPr>
            <w:r w:rsidRPr="007F1548">
              <w:rPr>
                <w:rFonts w:ascii="Times" w:hAnsi="Times"/>
                <w:sz w:val="24"/>
                <w:szCs w:val="24"/>
              </w:rPr>
              <w:t xml:space="preserve">Generating questions and using the questions to guide comprehension (questions can be posed to the whole group or in small group discussion situations. </w:t>
            </w:r>
          </w:p>
          <w:p w14:paraId="10F6104A" w14:textId="77777777" w:rsidR="007F1548" w:rsidRPr="007F1548" w:rsidRDefault="007F1548" w:rsidP="00E442D2">
            <w:pPr>
              <w:spacing w:line="480" w:lineRule="auto"/>
              <w:jc w:val="center"/>
              <w:rPr>
                <w:rFonts w:ascii="Times" w:hAnsi="Times" w:cs="Times New Roman"/>
                <w:sz w:val="24"/>
                <w:szCs w:val="24"/>
              </w:rPr>
            </w:pPr>
          </w:p>
        </w:tc>
      </w:tr>
    </w:tbl>
    <w:p w14:paraId="2F53008A" w14:textId="77777777" w:rsidR="00E442D2" w:rsidRDefault="00E442D2" w:rsidP="007F1548">
      <w:pPr>
        <w:spacing w:line="480" w:lineRule="auto"/>
        <w:rPr>
          <w:rFonts w:ascii="Times" w:hAnsi="Times" w:cs="Times New Roman"/>
        </w:rPr>
      </w:pPr>
      <w:bookmarkStart w:id="0" w:name="_GoBack"/>
      <w:bookmarkEnd w:id="0"/>
    </w:p>
    <w:tbl>
      <w:tblPr>
        <w:tblStyle w:val="TableGrid"/>
        <w:tblW w:w="0" w:type="auto"/>
        <w:tblLook w:val="04A0" w:firstRow="1" w:lastRow="0" w:firstColumn="1" w:lastColumn="0" w:noHBand="0" w:noVBand="1"/>
      </w:tblPr>
      <w:tblGrid>
        <w:gridCol w:w="9350"/>
      </w:tblGrid>
      <w:tr w:rsidR="0054690D" w14:paraId="51C2A905" w14:textId="77777777" w:rsidTr="0054690D">
        <w:tc>
          <w:tcPr>
            <w:tcW w:w="9350" w:type="dxa"/>
          </w:tcPr>
          <w:p w14:paraId="0AC5650F" w14:textId="7B27B19D" w:rsidR="0054690D" w:rsidRDefault="0054690D" w:rsidP="007F1548">
            <w:pPr>
              <w:spacing w:line="480" w:lineRule="auto"/>
              <w:rPr>
                <w:rFonts w:ascii="Times" w:hAnsi="Times" w:cs="Times New Roman"/>
              </w:rPr>
            </w:pPr>
            <w:r w:rsidRPr="007F1548">
              <w:rPr>
                <w:rFonts w:ascii="Times" w:hAnsi="Times"/>
                <w:b/>
                <w:sz w:val="24"/>
                <w:szCs w:val="24"/>
              </w:rPr>
              <w:t>Differentiated Assessment Approaches:</w:t>
            </w:r>
          </w:p>
        </w:tc>
      </w:tr>
      <w:tr w:rsidR="0054690D" w14:paraId="74345B85" w14:textId="77777777" w:rsidTr="0054690D">
        <w:tc>
          <w:tcPr>
            <w:tcW w:w="9350" w:type="dxa"/>
          </w:tcPr>
          <w:p w14:paraId="33DB03FA" w14:textId="17A7E505" w:rsidR="0054690D" w:rsidRDefault="0054690D" w:rsidP="0054690D">
            <w:pPr>
              <w:spacing w:line="276" w:lineRule="auto"/>
              <w:rPr>
                <w:rFonts w:ascii="Times" w:hAnsi="Times" w:cs="Times New Roman"/>
              </w:rPr>
            </w:pPr>
            <w:r w:rsidRPr="007F1548">
              <w:rPr>
                <w:rFonts w:ascii="Times" w:hAnsi="Times"/>
                <w:sz w:val="24"/>
                <w:szCs w:val="24"/>
              </w:rPr>
              <w:t>All IEP accommodations will be met, but overall, the final assessment is dictated by College Board Advanced Placement standards of assessment and performance. Other than some additional or extended time on assignments, students need to meet the College Board standards to earn a passing grade of 3 or above on the AP exam.</w:t>
            </w:r>
          </w:p>
        </w:tc>
      </w:tr>
    </w:tbl>
    <w:p w14:paraId="318B4C0B" w14:textId="77777777" w:rsidR="0054690D" w:rsidRPr="007F1548" w:rsidRDefault="0054690D" w:rsidP="007F1548">
      <w:pPr>
        <w:spacing w:line="480" w:lineRule="auto"/>
        <w:rPr>
          <w:rFonts w:ascii="Times" w:hAnsi="Times" w:cs="Times New Roman"/>
        </w:rPr>
      </w:pPr>
    </w:p>
    <w:p w14:paraId="1E4877F1" w14:textId="77777777" w:rsidR="00E442D2" w:rsidRPr="007F1548" w:rsidRDefault="00E442D2" w:rsidP="00E442D2">
      <w:pPr>
        <w:spacing w:line="480" w:lineRule="auto"/>
        <w:jc w:val="center"/>
        <w:rPr>
          <w:rFonts w:ascii="Times" w:hAnsi="Times" w:cs="Times New Roman"/>
        </w:rPr>
      </w:pPr>
      <w:r w:rsidRPr="007F1548">
        <w:rPr>
          <w:rFonts w:ascii="Times" w:hAnsi="Times" w:cs="Times New Roman"/>
        </w:rPr>
        <w:t>References</w:t>
      </w:r>
    </w:p>
    <w:p w14:paraId="4F737848" w14:textId="77777777" w:rsidR="00AA57BD" w:rsidRPr="007F1548" w:rsidRDefault="00AA57BD" w:rsidP="00AA57BD">
      <w:pPr>
        <w:spacing w:line="480" w:lineRule="auto"/>
        <w:rPr>
          <w:rFonts w:ascii="Times" w:hAnsi="Times"/>
        </w:rPr>
      </w:pPr>
      <w:r w:rsidRPr="007F1548">
        <w:rPr>
          <w:rFonts w:ascii="Times" w:hAnsi="Times"/>
        </w:rPr>
        <w:t xml:space="preserve">Assessment for Learning. (n.d.) Strategies to enhance peer feeback. Retrieved from: </w:t>
      </w:r>
      <w:r w:rsidRPr="007F1548">
        <w:rPr>
          <w:rFonts w:ascii="Times" w:hAnsi="Times"/>
        </w:rPr>
        <w:br/>
        <w:t xml:space="preserve">             http://www.assessmentforlearning.edu.au/professional_learning/peer_feedback/ </w:t>
      </w:r>
      <w:r w:rsidRPr="007F1548">
        <w:rPr>
          <w:rFonts w:ascii="Times" w:hAnsi="Times"/>
        </w:rPr>
        <w:br/>
        <w:t xml:space="preserve">             peer_strategies_enhance.html</w:t>
      </w:r>
    </w:p>
    <w:p w14:paraId="1BDA37E0" w14:textId="77777777" w:rsidR="00AA57BD" w:rsidRPr="007F1548" w:rsidRDefault="00AA57BD" w:rsidP="00AA57BD">
      <w:pPr>
        <w:rPr>
          <w:rFonts w:ascii="Times" w:hAnsi="Times"/>
        </w:rPr>
      </w:pPr>
      <w:r w:rsidRPr="007F1548">
        <w:rPr>
          <w:rFonts w:ascii="Times" w:hAnsi="Times"/>
        </w:rPr>
        <w:t xml:space="preserve">Barnes, Steven. 2002. Revealing the big picture: patterns, shapes, and images at key </w:t>
      </w:r>
    </w:p>
    <w:p w14:paraId="1D9E5E6D" w14:textId="77777777" w:rsidR="00AA57BD" w:rsidRPr="007F1548" w:rsidRDefault="00AA57BD" w:rsidP="00AA57BD">
      <w:pPr>
        <w:rPr>
          <w:rFonts w:ascii="Times" w:hAnsi="Times"/>
        </w:rPr>
      </w:pPr>
      <w:r w:rsidRPr="007F1548">
        <w:rPr>
          <w:rFonts w:ascii="Times" w:hAnsi="Times"/>
        </w:rPr>
        <w:t xml:space="preserve">   </w:t>
      </w:r>
    </w:p>
    <w:p w14:paraId="5F992B1A" w14:textId="77777777" w:rsidR="00AA57BD" w:rsidRPr="007F1548" w:rsidRDefault="00AA57BD" w:rsidP="00AA57BD">
      <w:pPr>
        <w:rPr>
          <w:rFonts w:ascii="Times" w:hAnsi="Times"/>
        </w:rPr>
      </w:pPr>
      <w:r w:rsidRPr="007F1548">
        <w:rPr>
          <w:rFonts w:ascii="Times" w:hAnsi="Times"/>
        </w:rPr>
        <w:t xml:space="preserve">                stage 3. Teaching History 107 (June): 6-13.</w:t>
      </w:r>
    </w:p>
    <w:p w14:paraId="1217646E" w14:textId="77777777" w:rsidR="00AA57BD" w:rsidRPr="007F1548" w:rsidRDefault="00AA57BD" w:rsidP="00AA57BD">
      <w:pPr>
        <w:rPr>
          <w:rFonts w:ascii="Times" w:hAnsi="Times"/>
        </w:rPr>
      </w:pPr>
    </w:p>
    <w:p w14:paraId="26749D97" w14:textId="77777777" w:rsidR="00AA57BD" w:rsidRPr="007F1548" w:rsidRDefault="00AA57BD" w:rsidP="00AA57BD">
      <w:pPr>
        <w:rPr>
          <w:rFonts w:ascii="Times" w:hAnsi="Times"/>
        </w:rPr>
      </w:pPr>
      <w:r w:rsidRPr="007F1548">
        <w:rPr>
          <w:rFonts w:ascii="Times" w:hAnsi="Times"/>
        </w:rPr>
        <w:t xml:space="preserve">Colorado Standards-High School History. (n.d.). Retrieved October 22, 2017, from </w:t>
      </w:r>
    </w:p>
    <w:p w14:paraId="62CE6439" w14:textId="77777777" w:rsidR="00AA57BD" w:rsidRPr="007F1548" w:rsidRDefault="00AA57BD" w:rsidP="00AA57BD">
      <w:pPr>
        <w:rPr>
          <w:rFonts w:ascii="Times" w:hAnsi="Times"/>
        </w:rPr>
      </w:pPr>
      <w:r w:rsidRPr="007F1548">
        <w:rPr>
          <w:rFonts w:ascii="Times" w:hAnsi="Times"/>
        </w:rPr>
        <w:t xml:space="preserve">              </w:t>
      </w:r>
    </w:p>
    <w:p w14:paraId="22E7CBA8" w14:textId="77777777" w:rsidR="00AA57BD" w:rsidRPr="007F1548" w:rsidRDefault="00AA57BD" w:rsidP="00AA57BD">
      <w:pPr>
        <w:rPr>
          <w:rFonts w:ascii="Times" w:hAnsi="Times"/>
        </w:rPr>
      </w:pPr>
      <w:r w:rsidRPr="007F1548">
        <w:rPr>
          <w:rFonts w:ascii="Times" w:hAnsi="Times"/>
        </w:rPr>
        <w:t xml:space="preserve">             https://www.cde.state.co.us/standardsandinstruction/coloradostandard</w:t>
      </w:r>
      <w:r w:rsidRPr="007F1548">
        <w:rPr>
          <w:rFonts w:ascii="Times" w:hAnsi="Times"/>
        </w:rPr>
        <w:br/>
      </w:r>
    </w:p>
    <w:p w14:paraId="317CA38E" w14:textId="77777777" w:rsidR="00AA57BD" w:rsidRPr="007F1548" w:rsidRDefault="00AA57BD" w:rsidP="00AA57BD">
      <w:pPr>
        <w:spacing w:line="480" w:lineRule="auto"/>
        <w:rPr>
          <w:rFonts w:ascii="Times" w:hAnsi="Times"/>
          <w:color w:val="000000" w:themeColor="text1"/>
        </w:rPr>
      </w:pPr>
      <w:r w:rsidRPr="007F1548">
        <w:rPr>
          <w:rFonts w:ascii="Times" w:hAnsi="Times"/>
          <w:color w:val="000000" w:themeColor="text1"/>
        </w:rPr>
        <w:t xml:space="preserve">Common Core State Standards Initiative. (2012). </w:t>
      </w:r>
      <w:r w:rsidRPr="007F1548">
        <w:rPr>
          <w:rFonts w:ascii="Times" w:hAnsi="Times"/>
          <w:i/>
          <w:color w:val="000000" w:themeColor="text1"/>
        </w:rPr>
        <w:t xml:space="preserve">English Language Arts Standards: </w:t>
      </w:r>
      <w:r w:rsidRPr="007F1548">
        <w:rPr>
          <w:rFonts w:ascii="Times" w:hAnsi="Times"/>
          <w:i/>
          <w:color w:val="000000" w:themeColor="text1"/>
        </w:rPr>
        <w:br/>
        <w:t xml:space="preserve">           History/Social Studies</w:t>
      </w:r>
      <w:r w:rsidRPr="007F1548">
        <w:rPr>
          <w:rFonts w:ascii="Times" w:hAnsi="Times"/>
          <w:color w:val="000000" w:themeColor="text1"/>
        </w:rPr>
        <w:t>. Retrieved from http://www.corestandards.org/ELA-</w:t>
      </w:r>
      <w:r w:rsidRPr="007F1548">
        <w:rPr>
          <w:rFonts w:ascii="Times" w:hAnsi="Times"/>
          <w:color w:val="000000" w:themeColor="text1"/>
        </w:rPr>
        <w:br/>
        <w:t xml:space="preserve">           Literacy/RH/9-10/</w:t>
      </w:r>
    </w:p>
    <w:p w14:paraId="159B48EB" w14:textId="77777777" w:rsidR="00AA57BD" w:rsidRPr="007F1548" w:rsidRDefault="00AA57BD" w:rsidP="00AA57BD">
      <w:pPr>
        <w:spacing w:line="480" w:lineRule="auto"/>
        <w:rPr>
          <w:rFonts w:ascii="Times" w:hAnsi="Times"/>
          <w:color w:val="000000" w:themeColor="text1"/>
        </w:rPr>
      </w:pPr>
      <w:r w:rsidRPr="007F1548">
        <w:rPr>
          <w:rFonts w:ascii="Times" w:hAnsi="Times"/>
          <w:color w:val="000000" w:themeColor="text1"/>
        </w:rPr>
        <w:t xml:space="preserve">Lambert, K. 2012. Tools for Formative Assessment – Techniques to Check for </w:t>
      </w:r>
      <w:r w:rsidRPr="007F1548">
        <w:rPr>
          <w:rFonts w:ascii="Times" w:eastAsia="PMingLiU" w:hAnsi="Times" w:cs="PMingLiU"/>
          <w:color w:val="000000" w:themeColor="text1"/>
        </w:rPr>
        <w:br/>
      </w:r>
      <w:r w:rsidRPr="007F1548">
        <w:rPr>
          <w:rFonts w:ascii="Times" w:hAnsi="Times"/>
          <w:color w:val="000000" w:themeColor="text1"/>
        </w:rPr>
        <w:t xml:space="preserve">               Understanding –  Processing Activities. OCPS Curriculum Services. Retrieved </w:t>
      </w:r>
      <w:r w:rsidRPr="007F1548">
        <w:rPr>
          <w:rFonts w:ascii="Times" w:eastAsia="PMingLiU" w:hAnsi="Times" w:cs="PMingLiU"/>
          <w:color w:val="000000" w:themeColor="text1"/>
        </w:rPr>
        <w:br/>
      </w:r>
      <w:r w:rsidRPr="007F1548">
        <w:rPr>
          <w:rFonts w:ascii="Times" w:hAnsi="Times"/>
          <w:color w:val="000000" w:themeColor="text1"/>
        </w:rPr>
        <w:t xml:space="preserve">                from: http://www.levy.k12.fl.us/instruction/instructional_tools/60formative </w:t>
      </w:r>
      <w:r w:rsidRPr="007F1548">
        <w:rPr>
          <w:rFonts w:ascii="Times" w:eastAsia="PMingLiU" w:hAnsi="Times" w:cs="PMingLiU"/>
          <w:color w:val="000000" w:themeColor="text1"/>
        </w:rPr>
        <w:br/>
      </w:r>
      <w:r w:rsidRPr="007F1548">
        <w:rPr>
          <w:rFonts w:ascii="Times" w:hAnsi="Times"/>
          <w:color w:val="000000" w:themeColor="text1"/>
        </w:rPr>
        <w:t xml:space="preserve">                assessment.pdf</w:t>
      </w:r>
    </w:p>
    <w:p w14:paraId="01491A0B" w14:textId="77777777" w:rsidR="00AA57BD" w:rsidRPr="007F1548" w:rsidRDefault="00AA57BD" w:rsidP="00AA57BD">
      <w:pPr>
        <w:spacing w:line="480" w:lineRule="auto"/>
        <w:rPr>
          <w:rFonts w:ascii="Times" w:hAnsi="Times"/>
          <w:color w:val="000000" w:themeColor="text1"/>
        </w:rPr>
      </w:pPr>
      <w:r w:rsidRPr="007F1548">
        <w:rPr>
          <w:rFonts w:ascii="Times" w:hAnsi="Times"/>
          <w:color w:val="000000" w:themeColor="text1"/>
        </w:rPr>
        <w:t xml:space="preserve">Morse, Ogden. </w:t>
      </w:r>
      <w:r w:rsidRPr="007F1548">
        <w:rPr>
          <w:rFonts w:ascii="Times" w:hAnsi="Times"/>
          <w:i/>
          <w:color w:val="000000" w:themeColor="text1"/>
        </w:rPr>
        <w:t xml:space="preserve">AP Central. </w:t>
      </w:r>
      <w:r w:rsidRPr="007F1548">
        <w:rPr>
          <w:rFonts w:ascii="Times" w:hAnsi="Times"/>
          <w:i/>
          <w:color w:val="000000" w:themeColor="text1"/>
        </w:rPr>
        <w:br/>
      </w:r>
      <w:r w:rsidRPr="007F1548">
        <w:rPr>
          <w:rFonts w:ascii="Times" w:hAnsi="Times"/>
          <w:color w:val="000000" w:themeColor="text1"/>
        </w:rPr>
        <w:t xml:space="preserve">  </w:t>
      </w:r>
      <w:r w:rsidRPr="007F1548">
        <w:rPr>
          <w:rFonts w:ascii="Times" w:hAnsi="Times"/>
          <w:color w:val="000000" w:themeColor="text1"/>
        </w:rPr>
        <w:tab/>
        <w:t xml:space="preserve">http://apcentral.collegeboard.com/apc/public/preap/teachers_corner/45200.html </w:t>
      </w:r>
      <w:r w:rsidRPr="007F1548">
        <w:rPr>
          <w:rFonts w:ascii="Times" w:hAnsi="Times"/>
          <w:color w:val="000000" w:themeColor="text1"/>
        </w:rPr>
        <w:br/>
        <w:t xml:space="preserve">           (accessed November 05, 2017).</w:t>
      </w:r>
    </w:p>
    <w:p w14:paraId="6C78D416" w14:textId="77777777" w:rsidR="00AA57BD" w:rsidRPr="007F1548" w:rsidRDefault="00AA57BD" w:rsidP="00AA57BD">
      <w:pPr>
        <w:spacing w:line="480" w:lineRule="auto"/>
        <w:rPr>
          <w:rFonts w:ascii="Times" w:hAnsi="Times"/>
          <w:color w:val="000000" w:themeColor="text1"/>
        </w:rPr>
      </w:pPr>
      <w:r w:rsidRPr="007F1548">
        <w:rPr>
          <w:rFonts w:ascii="Times" w:hAnsi="Times"/>
          <w:color w:val="000000" w:themeColor="text1"/>
        </w:rPr>
        <w:t xml:space="preserve">Wiggins, G. (2012). Seven Keys to Effective Feedback. Retrieved from: </w:t>
      </w:r>
      <w:r w:rsidRPr="007F1548">
        <w:rPr>
          <w:rFonts w:ascii="Times" w:hAnsi="Times"/>
          <w:color w:val="000000" w:themeColor="text1"/>
        </w:rPr>
        <w:br/>
        <w:t xml:space="preserve">             http://www.ascd.org/publications/educational-</w:t>
      </w:r>
      <w:r w:rsidRPr="007F1548">
        <w:rPr>
          <w:rFonts w:ascii="Times" w:hAnsi="Times"/>
          <w:color w:val="000000" w:themeColor="text1"/>
        </w:rPr>
        <w:br/>
        <w:t xml:space="preserve">            leadership/sept12/vol70/num01/Seven-Keys-to-Effective-Feedback.aspx</w:t>
      </w:r>
    </w:p>
    <w:p w14:paraId="726D43C1" w14:textId="77777777" w:rsidR="00AA57BD" w:rsidRPr="007F1548" w:rsidRDefault="00AA57BD" w:rsidP="00AA57BD">
      <w:pPr>
        <w:rPr>
          <w:rFonts w:ascii="Times" w:hAnsi="Times"/>
        </w:rPr>
      </w:pPr>
      <w:r w:rsidRPr="007F1548">
        <w:rPr>
          <w:rFonts w:ascii="Times" w:hAnsi="Times"/>
        </w:rPr>
        <w:t xml:space="preserve">Wiggins, G. and McTighe, J. (2006). Understanding By Design. Upper Saddle River, NJ: </w:t>
      </w:r>
      <w:r w:rsidRPr="007F1548">
        <w:rPr>
          <w:rFonts w:ascii="Times" w:hAnsi="Times"/>
        </w:rPr>
        <w:br/>
      </w:r>
    </w:p>
    <w:p w14:paraId="516C7704" w14:textId="3CD5DEBA" w:rsidR="00E442D2" w:rsidRPr="0054690D" w:rsidRDefault="00AA57BD" w:rsidP="0054690D">
      <w:pPr>
        <w:rPr>
          <w:rFonts w:ascii="Times" w:hAnsi="Times"/>
        </w:rPr>
      </w:pPr>
      <w:r w:rsidRPr="007F1548">
        <w:rPr>
          <w:rFonts w:ascii="Times" w:hAnsi="Times"/>
        </w:rPr>
        <w:t xml:space="preserve">            Pearson Education  Inc.</w:t>
      </w:r>
    </w:p>
    <w:p w14:paraId="491EC48C" w14:textId="77777777" w:rsidR="00E442D2" w:rsidRDefault="00E442D2"/>
    <w:p w14:paraId="3C66FE82" w14:textId="77777777" w:rsidR="00BC3CD6" w:rsidRDefault="00BC3CD6"/>
    <w:p w14:paraId="0A75AB13" w14:textId="77777777" w:rsidR="00BC3CD6" w:rsidRDefault="00BC3CD6"/>
    <w:sectPr w:rsidR="00BC3CD6" w:rsidSect="00234F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B40F" w14:textId="77777777" w:rsidR="00BD572E" w:rsidRDefault="00BD572E" w:rsidP="00AA57BD">
      <w:r>
        <w:separator/>
      </w:r>
    </w:p>
  </w:endnote>
  <w:endnote w:type="continuationSeparator" w:id="0">
    <w:p w14:paraId="14176A63" w14:textId="77777777" w:rsidR="00BD572E" w:rsidRDefault="00BD572E" w:rsidP="00AA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26989" w14:textId="77777777" w:rsidR="00BD572E" w:rsidRDefault="00BD572E" w:rsidP="00AA57BD">
      <w:r>
        <w:separator/>
      </w:r>
    </w:p>
  </w:footnote>
  <w:footnote w:type="continuationSeparator" w:id="0">
    <w:p w14:paraId="64A46720" w14:textId="77777777" w:rsidR="00BD572E" w:rsidRDefault="00BD572E" w:rsidP="00AA5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AD86" w14:textId="77777777" w:rsidR="00AA57BD" w:rsidRPr="00466FD3" w:rsidRDefault="00AA57BD" w:rsidP="00AA57BD">
    <w:pPr>
      <w:spacing w:line="480" w:lineRule="auto"/>
      <w:rPr>
        <w:rFonts w:ascii="Times New Roman" w:hAnsi="Times New Roman" w:cs="Times New Roman"/>
      </w:rPr>
    </w:pPr>
    <w:r>
      <w:rPr>
        <w:rStyle w:val="fnt0"/>
        <w:rFonts w:ascii="Times New Roman" w:hAnsi="Times New Roman" w:cs="Times New Roman"/>
      </w:rPr>
      <w:t>Portfolio Project: Future Lesson Plan Ideas</w:t>
    </w:r>
    <w:r>
      <w:rPr>
        <w:rStyle w:val="fnt0"/>
        <w:rFonts w:ascii="Times New Roman" w:hAnsi="Times New Roman" w:cs="Times New Roman"/>
      </w:rPr>
      <w:tab/>
    </w:r>
    <w:r>
      <w:rPr>
        <w:rStyle w:val="fnt0"/>
        <w:rFonts w:ascii="Times New Roman" w:hAnsi="Times New Roman" w:cs="Times New Roman"/>
      </w:rPr>
      <w:tab/>
    </w:r>
    <w:r>
      <w:rPr>
        <w:rStyle w:val="fnt0"/>
        <w:rFonts w:ascii="Times New Roman" w:hAnsi="Times New Roman" w:cs="Times New Roman"/>
      </w:rPr>
      <w:tab/>
    </w:r>
    <w:r>
      <w:rPr>
        <w:rStyle w:val="fnt0"/>
        <w:rFonts w:ascii="Times New Roman" w:hAnsi="Times New Roman" w:cs="Times New Roman"/>
      </w:rPr>
      <w:tab/>
    </w:r>
    <w:r>
      <w:rPr>
        <w:rStyle w:val="fnt0"/>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6FD3">
      <w:rPr>
        <w:rFonts w:ascii="Times New Roman" w:hAnsi="Times New Roman" w:cs="Times New Roman"/>
      </w:rPr>
      <w:fldChar w:fldCharType="begin"/>
    </w:r>
    <w:r w:rsidRPr="00466FD3">
      <w:rPr>
        <w:rFonts w:ascii="Times New Roman" w:hAnsi="Times New Roman" w:cs="Times New Roman"/>
      </w:rPr>
      <w:instrText xml:space="preserve"> PAGE   \* MERGEFORMAT </w:instrText>
    </w:r>
    <w:r w:rsidRPr="00466FD3">
      <w:rPr>
        <w:rFonts w:ascii="Times New Roman" w:hAnsi="Times New Roman" w:cs="Times New Roman"/>
      </w:rPr>
      <w:fldChar w:fldCharType="separate"/>
    </w:r>
    <w:r w:rsidR="00BD572E">
      <w:rPr>
        <w:rFonts w:ascii="Times New Roman" w:hAnsi="Times New Roman" w:cs="Times New Roman"/>
        <w:noProof/>
      </w:rPr>
      <w:t>1</w:t>
    </w:r>
    <w:r w:rsidRPr="00466FD3">
      <w:rPr>
        <w:rFonts w:ascii="Times New Roman" w:hAnsi="Times New Roman" w:cs="Times New Roman"/>
      </w:rPr>
      <w:fldChar w:fldCharType="end"/>
    </w:r>
  </w:p>
  <w:p w14:paraId="3E9D38F2" w14:textId="77777777" w:rsidR="00AA57BD" w:rsidRPr="00AA57BD" w:rsidRDefault="00AA57BD" w:rsidP="00AA57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428A5"/>
    <w:multiLevelType w:val="hybridMultilevel"/>
    <w:tmpl w:val="3D0E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74CD0"/>
    <w:multiLevelType w:val="hybridMultilevel"/>
    <w:tmpl w:val="074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B6B6C16"/>
    <w:multiLevelType w:val="hybridMultilevel"/>
    <w:tmpl w:val="C66A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D6"/>
    <w:rsid w:val="002055AB"/>
    <w:rsid w:val="00234F9F"/>
    <w:rsid w:val="0054690D"/>
    <w:rsid w:val="007F1548"/>
    <w:rsid w:val="00A77792"/>
    <w:rsid w:val="00AA57BD"/>
    <w:rsid w:val="00BC3CD6"/>
    <w:rsid w:val="00BD572E"/>
    <w:rsid w:val="00E442D2"/>
    <w:rsid w:val="00EB22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80F8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CD6"/>
    <w:rPr>
      <w:b/>
      <w:bCs/>
    </w:rPr>
  </w:style>
  <w:style w:type="paragraph" w:styleId="NormalWeb">
    <w:name w:val="Normal (Web)"/>
    <w:basedOn w:val="Normal"/>
    <w:unhideWhenUsed/>
    <w:rsid w:val="00BC3CD6"/>
    <w:pPr>
      <w:spacing w:before="100" w:beforeAutospacing="1" w:after="100" w:afterAutospacing="1"/>
    </w:pPr>
    <w:rPr>
      <w:rFonts w:ascii="Times New Roman" w:hAnsi="Times New Roman" w:cs="Times New Roman"/>
    </w:rPr>
  </w:style>
  <w:style w:type="character" w:styleId="Hyperlink">
    <w:name w:val="Hyperlink"/>
    <w:basedOn w:val="DefaultParagraphFont"/>
    <w:unhideWhenUsed/>
    <w:rsid w:val="00E442D2"/>
    <w:rPr>
      <w:color w:val="0000FF"/>
      <w:u w:val="single"/>
    </w:rPr>
  </w:style>
  <w:style w:type="paragraph" w:styleId="ListParagraph">
    <w:name w:val="List Paragraph"/>
    <w:basedOn w:val="Normal"/>
    <w:uiPriority w:val="34"/>
    <w:qFormat/>
    <w:rsid w:val="00E442D2"/>
    <w:pPr>
      <w:spacing w:after="200" w:line="276" w:lineRule="auto"/>
      <w:ind w:left="720"/>
    </w:pPr>
    <w:rPr>
      <w:rFonts w:ascii="Calibri" w:eastAsia="Times New Roman" w:hAnsi="Calibri" w:cs="Calibri"/>
      <w:sz w:val="22"/>
      <w:szCs w:val="22"/>
    </w:rPr>
  </w:style>
  <w:style w:type="character" w:customStyle="1" w:styleId="fnt0">
    <w:name w:val="fnt0"/>
    <w:basedOn w:val="DefaultParagraphFont"/>
    <w:rsid w:val="00E442D2"/>
    <w:rPr>
      <w:color w:val="000000"/>
      <w:shd w:val="clear" w:color="auto" w:fill="FFFFFF"/>
    </w:rPr>
  </w:style>
  <w:style w:type="table" w:styleId="TableGrid">
    <w:name w:val="Table Grid"/>
    <w:basedOn w:val="TableNormal"/>
    <w:uiPriority w:val="59"/>
    <w:rsid w:val="00E442D2"/>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57BD"/>
    <w:pPr>
      <w:tabs>
        <w:tab w:val="center" w:pos="4680"/>
        <w:tab w:val="right" w:pos="9360"/>
      </w:tabs>
    </w:pPr>
  </w:style>
  <w:style w:type="character" w:customStyle="1" w:styleId="HeaderChar">
    <w:name w:val="Header Char"/>
    <w:basedOn w:val="DefaultParagraphFont"/>
    <w:link w:val="Header"/>
    <w:uiPriority w:val="99"/>
    <w:rsid w:val="00AA57BD"/>
  </w:style>
  <w:style w:type="paragraph" w:styleId="Footer">
    <w:name w:val="footer"/>
    <w:basedOn w:val="Normal"/>
    <w:link w:val="FooterChar"/>
    <w:uiPriority w:val="99"/>
    <w:unhideWhenUsed/>
    <w:rsid w:val="00AA57BD"/>
    <w:pPr>
      <w:tabs>
        <w:tab w:val="center" w:pos="4680"/>
        <w:tab w:val="right" w:pos="9360"/>
      </w:tabs>
    </w:pPr>
  </w:style>
  <w:style w:type="character" w:customStyle="1" w:styleId="FooterChar">
    <w:name w:val="Footer Char"/>
    <w:basedOn w:val="DefaultParagraphFont"/>
    <w:link w:val="Footer"/>
    <w:uiPriority w:val="99"/>
    <w:rsid w:val="00AA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11583">
      <w:bodyDiv w:val="1"/>
      <w:marLeft w:val="0"/>
      <w:marRight w:val="0"/>
      <w:marTop w:val="0"/>
      <w:marBottom w:val="0"/>
      <w:divBdr>
        <w:top w:val="none" w:sz="0" w:space="0" w:color="auto"/>
        <w:left w:val="none" w:sz="0" w:space="0" w:color="auto"/>
        <w:bottom w:val="none" w:sz="0" w:space="0" w:color="auto"/>
        <w:right w:val="none" w:sz="0" w:space="0" w:color="auto"/>
      </w:divBdr>
      <w:divsChild>
        <w:div w:id="83854262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105350037">
      <w:bodyDiv w:val="1"/>
      <w:marLeft w:val="0"/>
      <w:marRight w:val="0"/>
      <w:marTop w:val="0"/>
      <w:marBottom w:val="0"/>
      <w:divBdr>
        <w:top w:val="none" w:sz="0" w:space="0" w:color="auto"/>
        <w:left w:val="none" w:sz="0" w:space="0" w:color="auto"/>
        <w:bottom w:val="none" w:sz="0" w:space="0" w:color="auto"/>
        <w:right w:val="none" w:sz="0" w:space="0" w:color="auto"/>
      </w:divBdr>
      <w:divsChild>
        <w:div w:id="1772431975">
          <w:marLeft w:val="0"/>
          <w:marRight w:val="0"/>
          <w:marTop w:val="0"/>
          <w:marBottom w:val="0"/>
          <w:divBdr>
            <w:top w:val="none" w:sz="0" w:space="0" w:color="auto"/>
            <w:left w:val="none" w:sz="0" w:space="0" w:color="auto"/>
            <w:bottom w:val="none" w:sz="0" w:space="0" w:color="auto"/>
            <w:right w:val="none" w:sz="0" w:space="0" w:color="auto"/>
          </w:divBdr>
        </w:div>
        <w:div w:id="1762674227">
          <w:marLeft w:val="0"/>
          <w:marRight w:val="0"/>
          <w:marTop w:val="0"/>
          <w:marBottom w:val="0"/>
          <w:divBdr>
            <w:top w:val="none" w:sz="0" w:space="0" w:color="auto"/>
            <w:left w:val="none" w:sz="0" w:space="0" w:color="auto"/>
            <w:bottom w:val="none" w:sz="0" w:space="0" w:color="auto"/>
            <w:right w:val="none" w:sz="0" w:space="0" w:color="auto"/>
          </w:divBdr>
        </w:div>
        <w:div w:id="325017970">
          <w:marLeft w:val="0"/>
          <w:marRight w:val="0"/>
          <w:marTop w:val="0"/>
          <w:marBottom w:val="0"/>
          <w:divBdr>
            <w:top w:val="none" w:sz="0" w:space="0" w:color="auto"/>
            <w:left w:val="none" w:sz="0" w:space="0" w:color="auto"/>
            <w:bottom w:val="none" w:sz="0" w:space="0" w:color="auto"/>
            <w:right w:val="none" w:sz="0" w:space="0" w:color="auto"/>
          </w:divBdr>
        </w:div>
        <w:div w:id="805119818">
          <w:marLeft w:val="0"/>
          <w:marRight w:val="0"/>
          <w:marTop w:val="0"/>
          <w:marBottom w:val="0"/>
          <w:divBdr>
            <w:top w:val="none" w:sz="0" w:space="0" w:color="auto"/>
            <w:left w:val="none" w:sz="0" w:space="0" w:color="auto"/>
            <w:bottom w:val="none" w:sz="0" w:space="0" w:color="auto"/>
            <w:right w:val="none" w:sz="0" w:space="0" w:color="auto"/>
          </w:divBdr>
        </w:div>
        <w:div w:id="197861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1017</Words>
  <Characters>5799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2017-12-03T22:33:00Z</dcterms:created>
  <dcterms:modified xsi:type="dcterms:W3CDTF">2017-12-04T03:25:00Z</dcterms:modified>
</cp:coreProperties>
</file>